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469973" w14:textId="77777777" w:rsidR="00172C67" w:rsidRDefault="00172C67" w:rsidP="00B36F3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Questions for Key Informant Views with Policy Makers on School attendance and </w:t>
      </w:r>
      <w:r w:rsidRPr="004B1D6D">
        <w:rPr>
          <w:rFonts w:ascii="Arial" w:hAnsi="Arial" w:cs="Arial"/>
          <w:b/>
          <w:sz w:val="24"/>
          <w:szCs w:val="24"/>
        </w:rPr>
        <w:t>Menstrual Hygiene Management</w:t>
      </w:r>
    </w:p>
    <w:p w14:paraId="3F79A1ED" w14:textId="77777777" w:rsidR="00172C67" w:rsidRDefault="00172C67" w:rsidP="00B36F3C">
      <w:pPr>
        <w:jc w:val="both"/>
        <w:rPr>
          <w:rFonts w:ascii="Arial" w:hAnsi="Arial" w:cs="Arial"/>
          <w:b/>
          <w:sz w:val="24"/>
          <w:szCs w:val="24"/>
        </w:rPr>
      </w:pPr>
    </w:p>
    <w:p w14:paraId="3845D013" w14:textId="77777777" w:rsidR="00172C67" w:rsidRPr="00A833BA" w:rsidRDefault="00172C67" w:rsidP="00172C67">
      <w:pPr>
        <w:tabs>
          <w:tab w:val="left" w:pos="567"/>
        </w:tabs>
        <w:ind w:left="-284"/>
        <w:jc w:val="both"/>
        <w:rPr>
          <w:rFonts w:ascii="Arial" w:hAnsi="Arial" w:cs="Arial"/>
          <w:b/>
          <w:sz w:val="24"/>
          <w:szCs w:val="24"/>
        </w:rPr>
      </w:pPr>
      <w:r w:rsidRPr="00A833BA">
        <w:rPr>
          <w:rFonts w:ascii="Arial" w:hAnsi="Arial" w:cs="Arial"/>
          <w:b/>
          <w:sz w:val="24"/>
          <w:szCs w:val="24"/>
        </w:rPr>
        <w:t>Guide for Interviews with Key Informants</w:t>
      </w:r>
    </w:p>
    <w:p w14:paraId="694C2D9C" w14:textId="77777777" w:rsidR="00172C67" w:rsidRPr="00A833BA" w:rsidRDefault="00172C67" w:rsidP="00172C67">
      <w:pPr>
        <w:tabs>
          <w:tab w:val="left" w:pos="567"/>
        </w:tabs>
        <w:ind w:left="-284"/>
        <w:jc w:val="both"/>
        <w:rPr>
          <w:rFonts w:ascii="Arial" w:hAnsi="Arial" w:cs="Arial"/>
          <w:sz w:val="24"/>
          <w:szCs w:val="24"/>
        </w:rPr>
      </w:pPr>
      <w:r w:rsidRPr="00A833BA">
        <w:rPr>
          <w:rFonts w:ascii="Arial" w:hAnsi="Arial" w:cs="Arial"/>
          <w:sz w:val="24"/>
          <w:szCs w:val="24"/>
        </w:rPr>
        <w:t>Note this guide includes a list of possible questions for the relevant key informants. This guide is an iterative instrument and not intended to be administered verbatim.</w:t>
      </w:r>
      <w:bookmarkStart w:id="0" w:name="_GoBack"/>
      <w:bookmarkEnd w:id="0"/>
    </w:p>
    <w:p w14:paraId="2A7EA92B" w14:textId="77777777" w:rsidR="00172C67" w:rsidRPr="00A833BA" w:rsidRDefault="00172C67" w:rsidP="00172C67">
      <w:pPr>
        <w:tabs>
          <w:tab w:val="left" w:pos="567"/>
          <w:tab w:val="left" w:pos="2540"/>
        </w:tabs>
        <w:ind w:lef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582C94E3" w14:textId="77777777" w:rsidR="00172C67" w:rsidRPr="00A833BA" w:rsidRDefault="00172C67" w:rsidP="00172C67">
      <w:pPr>
        <w:tabs>
          <w:tab w:val="left" w:pos="567"/>
        </w:tabs>
        <w:ind w:left="-284"/>
        <w:jc w:val="both"/>
        <w:rPr>
          <w:rFonts w:ascii="Arial" w:hAnsi="Arial" w:cs="Arial"/>
          <w:sz w:val="24"/>
          <w:szCs w:val="24"/>
        </w:rPr>
      </w:pPr>
      <w:r w:rsidRPr="00A833BA">
        <w:rPr>
          <w:rFonts w:ascii="Arial" w:hAnsi="Arial" w:cs="Arial"/>
          <w:b/>
          <w:sz w:val="24"/>
          <w:szCs w:val="24"/>
        </w:rPr>
        <w:t>Introduction for Key Informants:</w:t>
      </w:r>
      <w:r w:rsidRPr="00A833BA">
        <w:rPr>
          <w:rFonts w:ascii="Arial" w:hAnsi="Arial" w:cs="Arial"/>
          <w:sz w:val="24"/>
          <w:szCs w:val="24"/>
        </w:rPr>
        <w:t xml:space="preserve"> We are currently in the early phase of our research, which will include interviews with students, teachers and parents or guardians</w:t>
      </w:r>
      <w:r>
        <w:rPr>
          <w:rFonts w:ascii="Arial" w:hAnsi="Arial" w:cs="Arial"/>
          <w:sz w:val="24"/>
          <w:szCs w:val="24"/>
        </w:rPr>
        <w:t>, as well as</w:t>
      </w:r>
      <w:r w:rsidRPr="00A833BA">
        <w:rPr>
          <w:rFonts w:ascii="Arial" w:hAnsi="Arial" w:cs="Arial"/>
          <w:sz w:val="24"/>
          <w:szCs w:val="24"/>
        </w:rPr>
        <w:t xml:space="preserve"> interviewing a range of policy makers, development partners and health care providers to gain informative perspectives on the sexuality, HIV/AIDS</w:t>
      </w:r>
      <w:r>
        <w:rPr>
          <w:rFonts w:ascii="Arial" w:hAnsi="Arial" w:cs="Arial"/>
          <w:sz w:val="24"/>
          <w:szCs w:val="24"/>
        </w:rPr>
        <w:t>, menstruation</w:t>
      </w:r>
      <w:r w:rsidRPr="00A833BA">
        <w:rPr>
          <w:rFonts w:ascii="Arial" w:hAnsi="Arial" w:cs="Arial"/>
          <w:sz w:val="24"/>
          <w:szCs w:val="24"/>
        </w:rPr>
        <w:t xml:space="preserve"> and safe male circumcision.</w:t>
      </w:r>
    </w:p>
    <w:p w14:paraId="4158A022" w14:textId="77777777" w:rsidR="00172C67" w:rsidRPr="00A833BA" w:rsidRDefault="00172C67" w:rsidP="00172C67">
      <w:pPr>
        <w:tabs>
          <w:tab w:val="left" w:pos="567"/>
        </w:tabs>
        <w:ind w:left="-284"/>
        <w:jc w:val="both"/>
        <w:rPr>
          <w:rFonts w:ascii="Arial" w:hAnsi="Arial" w:cs="Arial"/>
          <w:sz w:val="24"/>
          <w:szCs w:val="24"/>
        </w:rPr>
      </w:pPr>
      <w:r w:rsidRPr="00A833BA">
        <w:rPr>
          <w:rFonts w:ascii="Arial" w:hAnsi="Arial" w:cs="Arial"/>
          <w:sz w:val="24"/>
          <w:szCs w:val="24"/>
        </w:rPr>
        <w:t xml:space="preserve">I am interested in your perspectives on </w:t>
      </w:r>
      <w:r>
        <w:rPr>
          <w:rFonts w:ascii="Arial" w:hAnsi="Arial" w:cs="Arial"/>
          <w:sz w:val="24"/>
          <w:szCs w:val="24"/>
        </w:rPr>
        <w:t>school attendance and issues around menstruation for girls</w:t>
      </w:r>
      <w:r w:rsidRPr="00A833BA">
        <w:rPr>
          <w:rFonts w:ascii="Arial" w:hAnsi="Arial" w:cs="Arial"/>
          <w:sz w:val="24"/>
          <w:szCs w:val="24"/>
        </w:rPr>
        <w:t>. It would also be helpful if you could suggest other relevant people or groups in the community whom I might speak to. I would like to know as much as you can tell me.</w:t>
      </w:r>
    </w:p>
    <w:tbl>
      <w:tblPr>
        <w:tblStyle w:val="TableGrid"/>
        <w:tblW w:w="10348" w:type="dxa"/>
        <w:tblInd w:w="-714" w:type="dxa"/>
        <w:tblLook w:val="04A0" w:firstRow="1" w:lastRow="0" w:firstColumn="1" w:lastColumn="0" w:noHBand="0" w:noVBand="1"/>
      </w:tblPr>
      <w:tblGrid>
        <w:gridCol w:w="5223"/>
        <w:gridCol w:w="5125"/>
      </w:tblGrid>
      <w:tr w:rsidR="004866BA" w:rsidRPr="008A7EDB" w14:paraId="499E9102" w14:textId="77777777" w:rsidTr="00E33599">
        <w:tc>
          <w:tcPr>
            <w:tcW w:w="5223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E94F491" w14:textId="77777777" w:rsidR="00B0214E" w:rsidRPr="008A7EDB" w:rsidRDefault="00B021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7EDB">
              <w:rPr>
                <w:rFonts w:ascii="Arial" w:hAnsi="Arial" w:cs="Arial"/>
                <w:b/>
                <w:sz w:val="24"/>
                <w:szCs w:val="24"/>
              </w:rPr>
              <w:t>Questions</w:t>
            </w:r>
          </w:p>
          <w:p w14:paraId="33775D02" w14:textId="77777777" w:rsidR="00B0214E" w:rsidRPr="008A7EDB" w:rsidRDefault="00B0214E">
            <w:pPr>
              <w:rPr>
                <w:rFonts w:ascii="Arial" w:hAnsi="Arial" w:cs="Arial"/>
                <w:b/>
              </w:rPr>
            </w:pPr>
          </w:p>
        </w:tc>
        <w:tc>
          <w:tcPr>
            <w:tcW w:w="5125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37D2CC" w14:textId="77777777" w:rsidR="004866BA" w:rsidRPr="008A7EDB" w:rsidRDefault="00B0214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7EDB">
              <w:rPr>
                <w:rFonts w:ascii="Arial" w:hAnsi="Arial" w:cs="Arial"/>
                <w:b/>
                <w:sz w:val="24"/>
                <w:szCs w:val="24"/>
              </w:rPr>
              <w:t>Probes/follow-ups</w:t>
            </w:r>
          </w:p>
        </w:tc>
      </w:tr>
      <w:tr w:rsidR="004866BA" w:rsidRPr="008A7EDB" w14:paraId="367E6719" w14:textId="77777777" w:rsidTr="00104D74">
        <w:tc>
          <w:tcPr>
            <w:tcW w:w="5223" w:type="dxa"/>
          </w:tcPr>
          <w:p w14:paraId="45B8E38F" w14:textId="0C98ABEF" w:rsidR="00172C67" w:rsidRPr="00172C67" w:rsidRDefault="00B02751" w:rsidP="00172C6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A: </w:t>
            </w:r>
            <w:r w:rsidR="00172C67" w:rsidRPr="00172C67">
              <w:rPr>
                <w:rFonts w:ascii="Arial" w:hAnsi="Arial" w:cs="Arial"/>
                <w:b/>
                <w:sz w:val="24"/>
                <w:szCs w:val="24"/>
                <w:u w:val="single"/>
              </w:rPr>
              <w:t>School attendance</w:t>
            </w:r>
          </w:p>
          <w:p w14:paraId="4EE78A9C" w14:textId="23BD66B4" w:rsidR="00172C67" w:rsidRPr="00172C67" w:rsidRDefault="00172C67" w:rsidP="00172C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BAF085" w14:textId="5113C2FA" w:rsidR="00172C67" w:rsidRDefault="00172C67" w:rsidP="00172C67">
            <w:pPr>
              <w:pStyle w:val="ListParagraph"/>
              <w:numPr>
                <w:ilvl w:val="1"/>
                <w:numId w:val="1"/>
              </w:numPr>
              <w:ind w:left="288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What are the main reasons that pupils miss attending school? Which would say are the top 3 reasons for missing school</w:t>
            </w:r>
          </w:p>
          <w:p w14:paraId="6AE2639C" w14:textId="77777777" w:rsidR="00172C67" w:rsidRDefault="00172C67" w:rsidP="00172C67">
            <w:pPr>
              <w:pStyle w:val="ListParagraph"/>
              <w:ind w:left="28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AA0D22" w14:textId="69A74520" w:rsidR="00172C67" w:rsidRPr="00B02751" w:rsidRDefault="00172C67" w:rsidP="00B02751">
            <w:pPr>
              <w:pStyle w:val="ListParagraph"/>
              <w:widowControl w:val="0"/>
              <w:numPr>
                <w:ilvl w:val="1"/>
                <w:numId w:val="1"/>
              </w:numPr>
              <w:ind w:left="288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02751">
              <w:rPr>
                <w:rFonts w:ascii="Arial" w:hAnsi="Arial" w:cs="Arial"/>
                <w:sz w:val="24"/>
                <w:szCs w:val="24"/>
              </w:rPr>
              <w:t>Are there specific reasons why girls miss school (compared with boys)?  Which would you say are top 3 reasons for girls</w:t>
            </w:r>
            <w:r w:rsidR="00B02751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0ADC010" w14:textId="77777777" w:rsidR="00172C67" w:rsidRPr="00172C67" w:rsidRDefault="00172C67" w:rsidP="00172C67">
            <w:pPr>
              <w:pStyle w:val="ListParagraph"/>
              <w:rPr>
                <w:rFonts w:ascii="Arial" w:eastAsia="MS Mincho" w:hAnsi="Arial" w:cs="Arial"/>
                <w:kern w:val="2"/>
                <w:sz w:val="24"/>
                <w:szCs w:val="24"/>
                <w:lang w:val="en-US" w:eastAsia="ja-JP"/>
              </w:rPr>
            </w:pPr>
          </w:p>
          <w:p w14:paraId="47C6C411" w14:textId="77777777" w:rsidR="00172C67" w:rsidRDefault="00172C67" w:rsidP="00172C67">
            <w:pPr>
              <w:pStyle w:val="ListParagraph"/>
              <w:widowControl w:val="0"/>
              <w:numPr>
                <w:ilvl w:val="1"/>
                <w:numId w:val="1"/>
              </w:numPr>
              <w:ind w:left="288" w:hanging="283"/>
              <w:jc w:val="both"/>
              <w:rPr>
                <w:rFonts w:ascii="Arial" w:eastAsia="MS Mincho" w:hAnsi="Arial" w:cs="Arial"/>
                <w:kern w:val="2"/>
                <w:sz w:val="24"/>
                <w:szCs w:val="24"/>
                <w:lang w:val="en-US" w:eastAsia="ja-JP"/>
              </w:rPr>
            </w:pPr>
            <w:r w:rsidRPr="00882C19">
              <w:rPr>
                <w:rFonts w:ascii="Arial" w:eastAsia="MS Mincho" w:hAnsi="Arial" w:cs="Arial"/>
                <w:kern w:val="2"/>
                <w:sz w:val="24"/>
                <w:szCs w:val="24"/>
                <w:lang w:val="en-US" w:eastAsia="ja-JP"/>
              </w:rPr>
              <w:t xml:space="preserve">How might the monitoring of school attendance for students generally be strengthened? </w:t>
            </w:r>
          </w:p>
          <w:p w14:paraId="17CEBA0F" w14:textId="77777777" w:rsidR="00172C67" w:rsidRPr="00172C67" w:rsidRDefault="00172C67" w:rsidP="00172C67">
            <w:pPr>
              <w:pStyle w:val="ListParagraph"/>
              <w:rPr>
                <w:rFonts w:ascii="Arial" w:eastAsia="MS Mincho" w:hAnsi="Arial" w:cs="Arial"/>
                <w:kern w:val="2"/>
                <w:sz w:val="24"/>
                <w:szCs w:val="24"/>
                <w:lang w:val="en-US" w:eastAsia="ja-JP"/>
              </w:rPr>
            </w:pPr>
          </w:p>
          <w:p w14:paraId="2F5C9D8A" w14:textId="77777777" w:rsidR="00172C67" w:rsidRDefault="00172C67" w:rsidP="00172C67">
            <w:pPr>
              <w:pStyle w:val="ListParagraph"/>
              <w:numPr>
                <w:ilvl w:val="1"/>
                <w:numId w:val="1"/>
              </w:numPr>
              <w:ind w:left="288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1D6D">
              <w:rPr>
                <w:rFonts w:ascii="Arial" w:hAnsi="Arial" w:cs="Arial"/>
                <w:sz w:val="24"/>
                <w:szCs w:val="24"/>
              </w:rPr>
              <w:t xml:space="preserve">Suggest any improvements which may be necessary to support </w:t>
            </w:r>
            <w:r>
              <w:rPr>
                <w:rFonts w:ascii="Arial" w:hAnsi="Arial" w:cs="Arial"/>
                <w:sz w:val="24"/>
                <w:szCs w:val="24"/>
              </w:rPr>
              <w:t>the</w:t>
            </w:r>
            <w:r w:rsidRPr="004B1D6D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female students’ </w:t>
            </w:r>
            <w:r w:rsidRPr="004B1D6D">
              <w:rPr>
                <w:rFonts w:ascii="Arial" w:hAnsi="Arial" w:cs="Arial"/>
                <w:sz w:val="24"/>
                <w:szCs w:val="24"/>
              </w:rPr>
              <w:t>attendance</w:t>
            </w:r>
            <w:r>
              <w:rPr>
                <w:rFonts w:ascii="Arial" w:hAnsi="Arial" w:cs="Arial"/>
                <w:sz w:val="24"/>
                <w:szCs w:val="24"/>
              </w:rPr>
              <w:t xml:space="preserve"> in schools.</w:t>
            </w:r>
          </w:p>
          <w:p w14:paraId="73E9D8AF" w14:textId="77777777" w:rsidR="00172C67" w:rsidRPr="00172C67" w:rsidRDefault="00172C67" w:rsidP="00172C6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F907356" w14:textId="77777777" w:rsidR="00172C67" w:rsidRDefault="00172C67" w:rsidP="00172C67">
            <w:pPr>
              <w:pStyle w:val="ListParagraph"/>
              <w:numPr>
                <w:ilvl w:val="1"/>
                <w:numId w:val="1"/>
              </w:numPr>
              <w:ind w:left="5" w:hanging="73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5. </w:t>
            </w:r>
            <w:r w:rsidRPr="00882C19">
              <w:rPr>
                <w:rFonts w:ascii="Arial" w:hAnsi="Arial" w:cs="Arial"/>
                <w:sz w:val="24"/>
                <w:szCs w:val="24"/>
              </w:rPr>
              <w:t>In your opinion, does menstr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882C19">
              <w:rPr>
                <w:rFonts w:ascii="Arial" w:hAnsi="Arial" w:cs="Arial"/>
                <w:sz w:val="24"/>
                <w:szCs w:val="24"/>
              </w:rPr>
              <w:t xml:space="preserve">ation affect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7A3ED91" w14:textId="77777777" w:rsidR="00172C67" w:rsidRDefault="00172C67" w:rsidP="00172C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72C67">
              <w:rPr>
                <w:rFonts w:ascii="Arial" w:hAnsi="Arial" w:cs="Arial"/>
                <w:sz w:val="24"/>
                <w:szCs w:val="24"/>
              </w:rPr>
              <w:t xml:space="preserve">the school attendance of female students? If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14770D" w14:textId="4583C284" w:rsidR="00172C67" w:rsidRPr="00172C67" w:rsidRDefault="00172C67" w:rsidP="00172C6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172C67">
              <w:rPr>
                <w:rFonts w:ascii="Arial" w:hAnsi="Arial" w:cs="Arial"/>
                <w:sz w:val="24"/>
                <w:szCs w:val="24"/>
              </w:rPr>
              <w:t>so, what are the main effects</w:t>
            </w:r>
          </w:p>
          <w:p w14:paraId="083E5ED3" w14:textId="6FD905A8" w:rsidR="00521D8B" w:rsidRPr="008A7EDB" w:rsidRDefault="00521D8B" w:rsidP="00172C67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5" w:type="dxa"/>
            <w:tcBorders>
              <w:bottom w:val="single" w:sz="4" w:space="0" w:color="auto"/>
            </w:tcBorders>
          </w:tcPr>
          <w:p w14:paraId="5BC8840A" w14:textId="77777777" w:rsidR="004866BA" w:rsidRPr="008A7EDB" w:rsidRDefault="004866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BA" w:rsidRPr="008A7EDB" w14:paraId="0D1CF5AF" w14:textId="77777777" w:rsidTr="00104D74">
        <w:tc>
          <w:tcPr>
            <w:tcW w:w="5223" w:type="dxa"/>
          </w:tcPr>
          <w:p w14:paraId="0430D2F4" w14:textId="77777777" w:rsidR="00172C67" w:rsidRDefault="00172C67" w:rsidP="00172C67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970BE2" w14:textId="77076988" w:rsidR="00521D8B" w:rsidRDefault="00B02751" w:rsidP="00172C6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B: </w:t>
            </w:r>
            <w:r w:rsidR="00172C67" w:rsidRPr="0044459A">
              <w:rPr>
                <w:rFonts w:ascii="Arial" w:hAnsi="Arial" w:cs="Arial"/>
                <w:b/>
                <w:sz w:val="24"/>
                <w:szCs w:val="24"/>
                <w:u w:val="single"/>
              </w:rPr>
              <w:t>Teaching puberty &amp; menstruation</w:t>
            </w:r>
          </w:p>
          <w:p w14:paraId="0BAFABDB" w14:textId="77777777" w:rsidR="0044459A" w:rsidRDefault="0044459A" w:rsidP="00172C6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67E294" w14:textId="77777777" w:rsidR="0044459A" w:rsidRPr="0044459A" w:rsidRDefault="0044459A" w:rsidP="00B02751">
            <w:pPr>
              <w:pStyle w:val="ListParagraph"/>
              <w:widowControl w:val="0"/>
              <w:numPr>
                <w:ilvl w:val="1"/>
                <w:numId w:val="37"/>
              </w:numPr>
              <w:ind w:left="288" w:hanging="283"/>
              <w:jc w:val="both"/>
              <w:rPr>
                <w:rFonts w:ascii="Arial" w:eastAsia="MS Mincho" w:hAnsi="Arial" w:cs="Arial"/>
                <w:kern w:val="2"/>
                <w:sz w:val="24"/>
                <w:szCs w:val="24"/>
                <w:lang w:val="en-US" w:eastAsia="ja-JP"/>
              </w:rPr>
            </w:pPr>
            <w:r w:rsidRPr="00882C19">
              <w:rPr>
                <w:rFonts w:ascii="Arial" w:hAnsi="Arial" w:cs="Arial"/>
                <w:sz w:val="24"/>
                <w:szCs w:val="24"/>
              </w:rPr>
              <w:t xml:space="preserve">Give us your views about teaching students </w:t>
            </w:r>
            <w:r w:rsidRPr="00882C19">
              <w:rPr>
                <w:rFonts w:ascii="Arial" w:hAnsi="Arial" w:cs="Arial"/>
                <w:sz w:val="24"/>
                <w:szCs w:val="24"/>
              </w:rPr>
              <w:lastRenderedPageBreak/>
              <w:t>on puberty and sexuality in schools, to girls and boys respectively</w:t>
            </w:r>
          </w:p>
          <w:p w14:paraId="186C2B59" w14:textId="77777777" w:rsidR="0044459A" w:rsidRPr="00B36F3C" w:rsidRDefault="0044459A" w:rsidP="00B02751">
            <w:pPr>
              <w:pStyle w:val="ListParagraph"/>
              <w:widowControl w:val="0"/>
              <w:ind w:left="288" w:hanging="283"/>
              <w:jc w:val="both"/>
              <w:rPr>
                <w:rFonts w:ascii="Arial" w:eastAsia="MS Mincho" w:hAnsi="Arial" w:cs="Arial"/>
                <w:kern w:val="2"/>
                <w:sz w:val="24"/>
                <w:szCs w:val="24"/>
                <w:lang w:val="en-US" w:eastAsia="ja-JP"/>
              </w:rPr>
            </w:pPr>
          </w:p>
          <w:p w14:paraId="08C7B82C" w14:textId="77777777" w:rsidR="0044459A" w:rsidRDefault="0044459A" w:rsidP="00B02751">
            <w:pPr>
              <w:pStyle w:val="ListParagraph"/>
              <w:widowControl w:val="0"/>
              <w:numPr>
                <w:ilvl w:val="1"/>
                <w:numId w:val="37"/>
              </w:numPr>
              <w:ind w:left="288" w:hanging="283"/>
              <w:jc w:val="both"/>
              <w:rPr>
                <w:rFonts w:ascii="Arial" w:eastAsia="MS Mincho" w:hAnsi="Arial" w:cs="Arial"/>
                <w:kern w:val="2"/>
                <w:sz w:val="24"/>
                <w:szCs w:val="24"/>
                <w:lang w:val="en-US" w:eastAsia="ja-JP"/>
              </w:rPr>
            </w:pPr>
            <w:r w:rsidRPr="00882C19">
              <w:rPr>
                <w:rFonts w:ascii="Arial" w:eastAsia="MS Mincho" w:hAnsi="Arial" w:cs="Arial"/>
                <w:kern w:val="2"/>
                <w:sz w:val="24"/>
                <w:szCs w:val="24"/>
                <w:lang w:val="en-US" w:eastAsia="ja-JP"/>
              </w:rPr>
              <w:t xml:space="preserve">Share with us some of the existing policies, guidelines, initiatives and programs which support the sharing of information on puberty, menstruation, hygiene, sexuality and its management in schools. </w:t>
            </w:r>
            <w:commentRangeStart w:id="1"/>
            <w:r w:rsidRPr="00882C19">
              <w:rPr>
                <w:rFonts w:ascii="Arial" w:eastAsia="MS Mincho" w:hAnsi="Arial" w:cs="Arial"/>
                <w:kern w:val="2"/>
                <w:sz w:val="24"/>
                <w:szCs w:val="24"/>
                <w:lang w:val="en-US" w:eastAsia="ja-JP"/>
              </w:rPr>
              <w:t>What</w:t>
            </w:r>
            <w:commentRangeEnd w:id="1"/>
            <w:r>
              <w:rPr>
                <w:rStyle w:val="CommentReference"/>
              </w:rPr>
              <w:commentReference w:id="1"/>
            </w:r>
            <w:r w:rsidRPr="00882C19">
              <w:rPr>
                <w:rFonts w:ascii="Arial" w:eastAsia="MS Mincho" w:hAnsi="Arial" w:cs="Arial"/>
                <w:kern w:val="2"/>
                <w:sz w:val="24"/>
                <w:szCs w:val="24"/>
                <w:lang w:val="en-US" w:eastAsia="ja-JP"/>
              </w:rPr>
              <w:t xml:space="preserve"> are some of the reasons which have made them work or not work?</w:t>
            </w:r>
          </w:p>
          <w:p w14:paraId="70F1245B" w14:textId="77777777" w:rsidR="0044459A" w:rsidRPr="0044459A" w:rsidRDefault="0044459A" w:rsidP="00B02751">
            <w:pPr>
              <w:pStyle w:val="ListParagraph"/>
              <w:ind w:left="288" w:hanging="283"/>
              <w:rPr>
                <w:rFonts w:ascii="Arial" w:eastAsia="MS Mincho" w:hAnsi="Arial" w:cs="Arial"/>
                <w:kern w:val="2"/>
                <w:sz w:val="24"/>
                <w:szCs w:val="24"/>
                <w:lang w:val="en-US" w:eastAsia="ja-JP"/>
              </w:rPr>
            </w:pPr>
          </w:p>
          <w:p w14:paraId="6E0CB5FC" w14:textId="77777777" w:rsidR="0044459A" w:rsidRPr="004B1D6D" w:rsidRDefault="0044459A" w:rsidP="00B02751">
            <w:pPr>
              <w:pStyle w:val="ListParagraph"/>
              <w:numPr>
                <w:ilvl w:val="1"/>
                <w:numId w:val="37"/>
              </w:numPr>
              <w:ind w:left="288" w:hanging="2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1D6D">
              <w:rPr>
                <w:rFonts w:ascii="Arial" w:hAnsi="Arial" w:cs="Arial"/>
                <w:sz w:val="24"/>
                <w:szCs w:val="24"/>
              </w:rPr>
              <w:t xml:space="preserve">What is your view about </w:t>
            </w:r>
            <w:r>
              <w:rPr>
                <w:rFonts w:ascii="Arial" w:hAnsi="Arial" w:cs="Arial"/>
                <w:sz w:val="24"/>
                <w:szCs w:val="24"/>
              </w:rPr>
              <w:t>male</w:t>
            </w:r>
            <w:r w:rsidRPr="004B1D6D">
              <w:rPr>
                <w:rFonts w:ascii="Arial" w:hAnsi="Arial" w:cs="Arial"/>
                <w:sz w:val="24"/>
                <w:szCs w:val="24"/>
              </w:rPr>
              <w:t xml:space="preserve"> teachers</w:t>
            </w:r>
            <w:r>
              <w:rPr>
                <w:rFonts w:ascii="Arial" w:hAnsi="Arial" w:cs="Arial"/>
                <w:sz w:val="24"/>
                <w:szCs w:val="24"/>
              </w:rPr>
              <w:t xml:space="preserve"> teaching the mentioned topics</w:t>
            </w:r>
            <w:r w:rsidRPr="004B1D6D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5A8A2C7C" w14:textId="1825FB92" w:rsidR="0044459A" w:rsidRPr="0044459A" w:rsidRDefault="0044459A" w:rsidP="00172C67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5125" w:type="dxa"/>
          </w:tcPr>
          <w:p w14:paraId="01D96C50" w14:textId="77777777" w:rsidR="004866BA" w:rsidRPr="008A7EDB" w:rsidRDefault="004866B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BA" w:rsidRPr="008A7EDB" w14:paraId="71534B01" w14:textId="77777777" w:rsidTr="00104D74">
        <w:tc>
          <w:tcPr>
            <w:tcW w:w="5223" w:type="dxa"/>
          </w:tcPr>
          <w:p w14:paraId="2B09EC08" w14:textId="00560BFC" w:rsidR="004866BA" w:rsidRPr="00B02751" w:rsidRDefault="00B02751" w:rsidP="005417C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B02751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C: Problems girls face while menstruating</w:t>
            </w:r>
          </w:p>
          <w:p w14:paraId="36B0B4E1" w14:textId="77777777" w:rsidR="005417C2" w:rsidRPr="008A7EDB" w:rsidRDefault="005417C2" w:rsidP="005417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E14A73" w14:textId="09A49473" w:rsidR="00B02751" w:rsidRDefault="00B02751" w:rsidP="00B02751">
            <w:pPr>
              <w:pStyle w:val="ListParagraph"/>
              <w:numPr>
                <w:ilvl w:val="0"/>
                <w:numId w:val="39"/>
              </w:numPr>
              <w:ind w:left="288" w:hanging="283"/>
              <w:rPr>
                <w:rFonts w:ascii="Arial" w:hAnsi="Arial" w:cs="Arial"/>
                <w:sz w:val="24"/>
                <w:szCs w:val="24"/>
              </w:rPr>
            </w:pPr>
            <w:r w:rsidRPr="00575EFC">
              <w:rPr>
                <w:rFonts w:ascii="Arial" w:hAnsi="Arial" w:cs="Arial"/>
                <w:sz w:val="24"/>
                <w:szCs w:val="24"/>
              </w:rPr>
              <w:t>What are the main problems that female students face at school during menstruation periods?  What can be done to reduce these problems?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02751">
              <w:rPr>
                <w:rFonts w:ascii="Arial" w:hAnsi="Arial" w:cs="Arial"/>
                <w:sz w:val="24"/>
                <w:szCs w:val="24"/>
              </w:rPr>
              <w:t>Can you suggest ways that schools can better support female students during menstruation period</w:t>
            </w:r>
          </w:p>
          <w:p w14:paraId="09DFBD86" w14:textId="77777777" w:rsidR="00B02751" w:rsidRPr="00B02751" w:rsidRDefault="00B02751" w:rsidP="00B02751">
            <w:pPr>
              <w:pStyle w:val="ListParagraph"/>
              <w:ind w:left="288"/>
              <w:rPr>
                <w:rFonts w:ascii="Arial" w:hAnsi="Arial" w:cs="Arial"/>
                <w:sz w:val="24"/>
                <w:szCs w:val="24"/>
              </w:rPr>
            </w:pPr>
          </w:p>
          <w:p w14:paraId="43F1EF4D" w14:textId="694C2682" w:rsidR="00B02751" w:rsidRDefault="00B02751" w:rsidP="00B02751">
            <w:pPr>
              <w:pStyle w:val="ListParagraph"/>
              <w:numPr>
                <w:ilvl w:val="0"/>
                <w:numId w:val="39"/>
              </w:numPr>
              <w:ind w:left="288" w:hanging="283"/>
              <w:rPr>
                <w:rFonts w:ascii="Arial" w:hAnsi="Arial" w:cs="Arial"/>
                <w:sz w:val="24"/>
                <w:szCs w:val="24"/>
              </w:rPr>
            </w:pPr>
            <w:r w:rsidRPr="00B02751">
              <w:rPr>
                <w:rFonts w:ascii="Arial" w:hAnsi="Arial" w:cs="Arial"/>
                <w:sz w:val="24"/>
                <w:szCs w:val="24"/>
              </w:rPr>
              <w:t>What are some of the practical ways of disposing sanitary pads for females at schools?</w:t>
            </w:r>
          </w:p>
          <w:p w14:paraId="43FCF2EE" w14:textId="77777777" w:rsidR="00B02751" w:rsidRPr="00B02751" w:rsidRDefault="00B02751" w:rsidP="00B02751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3376286D" w14:textId="55691039" w:rsidR="00B02751" w:rsidRPr="00B02751" w:rsidRDefault="00B02751" w:rsidP="00B02751">
            <w:pPr>
              <w:pStyle w:val="ListParagraph"/>
              <w:numPr>
                <w:ilvl w:val="0"/>
                <w:numId w:val="39"/>
              </w:numPr>
              <w:ind w:left="288" w:hanging="283"/>
              <w:rPr>
                <w:rFonts w:ascii="Arial" w:hAnsi="Arial" w:cs="Arial"/>
                <w:sz w:val="24"/>
                <w:szCs w:val="24"/>
              </w:rPr>
            </w:pPr>
            <w:r w:rsidRPr="00B02751">
              <w:rPr>
                <w:rFonts w:ascii="Arial" w:hAnsi="Arial" w:cs="Arial"/>
                <w:sz w:val="24"/>
                <w:szCs w:val="24"/>
              </w:rPr>
              <w:t>Should the government and its development partners start providing sanitary pads to female students in schools?  How would they be distributed within school?</w:t>
            </w:r>
          </w:p>
          <w:p w14:paraId="17AC1F87" w14:textId="77777777" w:rsidR="005417C2" w:rsidRPr="008A7EDB" w:rsidRDefault="005417C2" w:rsidP="0044459A">
            <w:pPr>
              <w:ind w:left="430" w:hanging="283"/>
              <w:rPr>
                <w:rFonts w:ascii="Arial" w:hAnsi="Arial" w:cs="Arial"/>
                <w:sz w:val="24"/>
                <w:szCs w:val="24"/>
              </w:rPr>
            </w:pPr>
          </w:p>
          <w:p w14:paraId="41422CE0" w14:textId="77777777" w:rsidR="005417C2" w:rsidRPr="008A7EDB" w:rsidRDefault="005417C2" w:rsidP="005417C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5" w:type="dxa"/>
          </w:tcPr>
          <w:p w14:paraId="01BFB2D8" w14:textId="77777777" w:rsidR="00AF0648" w:rsidRDefault="00AF0648" w:rsidP="005417C2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12F525" w14:textId="77777777" w:rsidR="00A14BA2" w:rsidRPr="008A7EDB" w:rsidRDefault="00A14BA2" w:rsidP="0044459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866BA" w:rsidRPr="008A7EDB" w14:paraId="63FF5F76" w14:textId="77777777" w:rsidTr="00104D74">
        <w:tc>
          <w:tcPr>
            <w:tcW w:w="5223" w:type="dxa"/>
          </w:tcPr>
          <w:p w14:paraId="0C8EE9FB" w14:textId="77777777" w:rsidR="00596AB0" w:rsidRPr="008A7EDB" w:rsidRDefault="00596AB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25" w:type="dxa"/>
          </w:tcPr>
          <w:p w14:paraId="45803F0B" w14:textId="77777777" w:rsidR="00A80B7B" w:rsidRPr="008A7EDB" w:rsidRDefault="00A80B7B" w:rsidP="00A80B7B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4577E6" w14:textId="77777777" w:rsidR="00FA684B" w:rsidRPr="008A7EDB" w:rsidRDefault="00FA684B">
      <w:pPr>
        <w:rPr>
          <w:rFonts w:ascii="Arial" w:hAnsi="Arial" w:cs="Arial"/>
        </w:rPr>
      </w:pPr>
    </w:p>
    <w:sectPr w:rsidR="00FA684B" w:rsidRPr="008A7EDB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elen Weiss" w:date="2015-04-28T17:38:00Z" w:initials="hw">
    <w:p w14:paraId="78AE7935" w14:textId="77777777" w:rsidR="0044459A" w:rsidRDefault="0044459A" w:rsidP="0044459A">
      <w:pPr>
        <w:pStyle w:val="CommentText"/>
      </w:pPr>
      <w:r>
        <w:rPr>
          <w:rStyle w:val="CommentReference"/>
        </w:rPr>
        <w:annotationRef/>
      </w:r>
      <w:r>
        <w:t>Add probe questions after we have undertaken the desk review of policies</w:t>
      </w:r>
    </w:p>
    <w:p w14:paraId="586CDF69" w14:textId="77777777" w:rsidR="0044459A" w:rsidRDefault="0044459A" w:rsidP="0044459A">
      <w:pPr>
        <w:pStyle w:val="CommentText"/>
      </w:pPr>
    </w:p>
    <w:p w14:paraId="63C3B468" w14:textId="77777777" w:rsidR="0044459A" w:rsidRDefault="0044459A" w:rsidP="0044459A">
      <w:pPr>
        <w:pStyle w:val="CommentText"/>
      </w:pPr>
      <w:r>
        <w:t>Interviewer should be very familar with the documents in the desk review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3C3B46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7B13E" w14:textId="77777777" w:rsidR="003947D4" w:rsidRDefault="003947D4" w:rsidP="004866BA">
      <w:pPr>
        <w:spacing w:after="0" w:line="240" w:lineRule="auto"/>
      </w:pPr>
      <w:r>
        <w:separator/>
      </w:r>
    </w:p>
  </w:endnote>
  <w:endnote w:type="continuationSeparator" w:id="0">
    <w:p w14:paraId="1CF62290" w14:textId="77777777" w:rsidR="003947D4" w:rsidRDefault="003947D4" w:rsidP="00486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C1591" w14:textId="29557D59" w:rsidR="008B1F71" w:rsidRDefault="008B1F71">
    <w:pPr>
      <w:pStyle w:val="Footer"/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9D5E83">
      <w:rPr>
        <w:caps/>
        <w:noProof/>
        <w:color w:val="5B9BD5" w:themeColor="accent1"/>
      </w:rPr>
      <w:t>1</w:t>
    </w:r>
    <w:r>
      <w:rPr>
        <w:caps/>
        <w:noProof/>
        <w:color w:val="5B9BD5" w:themeColor="accent1"/>
      </w:rPr>
      <w:fldChar w:fldCharType="end"/>
    </w:r>
    <w:r>
      <w:rPr>
        <w:caps/>
        <w:noProof/>
        <w:color w:val="5B9BD5" w:themeColor="accent1"/>
      </w:rPr>
      <w:t xml:space="preserve">                                                                          DC4, version 1.0, april 2015</w:t>
    </w:r>
  </w:p>
  <w:p w14:paraId="75B2F801" w14:textId="77777777" w:rsidR="00176BF2" w:rsidRDefault="00176B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EBE5B" w14:textId="77777777" w:rsidR="003947D4" w:rsidRDefault="003947D4" w:rsidP="004866BA">
      <w:pPr>
        <w:spacing w:after="0" w:line="240" w:lineRule="auto"/>
      </w:pPr>
      <w:r>
        <w:separator/>
      </w:r>
    </w:p>
  </w:footnote>
  <w:footnote w:type="continuationSeparator" w:id="0">
    <w:p w14:paraId="1BAD600D" w14:textId="77777777" w:rsidR="003947D4" w:rsidRDefault="003947D4" w:rsidP="00486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9A4FE8" w14:textId="77777777" w:rsidR="007B312E" w:rsidRDefault="007B312E">
    <w:pPr>
      <w:pStyle w:val="Header"/>
    </w:pPr>
  </w:p>
  <w:p w14:paraId="7DF828BB" w14:textId="77777777" w:rsidR="007B312E" w:rsidRDefault="007B312E">
    <w:pPr>
      <w:pStyle w:val="Header"/>
    </w:pPr>
  </w:p>
  <w:p w14:paraId="343F89A4" w14:textId="77777777" w:rsidR="007B312E" w:rsidRDefault="007B31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84BCB"/>
    <w:multiLevelType w:val="hybridMultilevel"/>
    <w:tmpl w:val="D3B8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9385D"/>
    <w:multiLevelType w:val="hybridMultilevel"/>
    <w:tmpl w:val="DB62F292"/>
    <w:lvl w:ilvl="0" w:tplc="044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430019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203A46"/>
    <w:multiLevelType w:val="hybridMultilevel"/>
    <w:tmpl w:val="49469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B32362"/>
    <w:multiLevelType w:val="hybridMultilevel"/>
    <w:tmpl w:val="523C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4918DF"/>
    <w:multiLevelType w:val="hybridMultilevel"/>
    <w:tmpl w:val="B84CC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53BA"/>
    <w:multiLevelType w:val="hybridMultilevel"/>
    <w:tmpl w:val="50AC6C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FC61D9"/>
    <w:multiLevelType w:val="hybridMultilevel"/>
    <w:tmpl w:val="12EA0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187505"/>
    <w:multiLevelType w:val="hybridMultilevel"/>
    <w:tmpl w:val="CF162676"/>
    <w:lvl w:ilvl="0" w:tplc="85F0C2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EF1A38BC">
      <w:numFmt w:val="bullet"/>
      <w:lvlText w:val="-"/>
      <w:lvlJc w:val="left"/>
      <w:pPr>
        <w:ind w:left="1980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C1A24EB"/>
    <w:multiLevelType w:val="hybridMultilevel"/>
    <w:tmpl w:val="7E449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803F84"/>
    <w:multiLevelType w:val="hybridMultilevel"/>
    <w:tmpl w:val="F3582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0C5C1F"/>
    <w:multiLevelType w:val="hybridMultilevel"/>
    <w:tmpl w:val="AA761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A6C41"/>
    <w:multiLevelType w:val="hybridMultilevel"/>
    <w:tmpl w:val="160E8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F4535C"/>
    <w:multiLevelType w:val="hybridMultilevel"/>
    <w:tmpl w:val="4B6E4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880881"/>
    <w:multiLevelType w:val="hybridMultilevel"/>
    <w:tmpl w:val="73564D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37731"/>
    <w:multiLevelType w:val="hybridMultilevel"/>
    <w:tmpl w:val="96780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F95843"/>
    <w:multiLevelType w:val="hybridMultilevel"/>
    <w:tmpl w:val="9BB024AE"/>
    <w:lvl w:ilvl="0" w:tplc="0809000F">
      <w:start w:val="1"/>
      <w:numFmt w:val="decimal"/>
      <w:lvlText w:val="%1."/>
      <w:lvlJc w:val="left"/>
      <w:pPr>
        <w:ind w:left="725" w:hanging="360"/>
      </w:pPr>
    </w:lvl>
    <w:lvl w:ilvl="1" w:tplc="08090019" w:tentative="1">
      <w:start w:val="1"/>
      <w:numFmt w:val="lowerLetter"/>
      <w:lvlText w:val="%2."/>
      <w:lvlJc w:val="left"/>
      <w:pPr>
        <w:ind w:left="1445" w:hanging="360"/>
      </w:pPr>
    </w:lvl>
    <w:lvl w:ilvl="2" w:tplc="0809001B" w:tentative="1">
      <w:start w:val="1"/>
      <w:numFmt w:val="lowerRoman"/>
      <w:lvlText w:val="%3."/>
      <w:lvlJc w:val="right"/>
      <w:pPr>
        <w:ind w:left="2165" w:hanging="180"/>
      </w:pPr>
    </w:lvl>
    <w:lvl w:ilvl="3" w:tplc="0809000F" w:tentative="1">
      <w:start w:val="1"/>
      <w:numFmt w:val="decimal"/>
      <w:lvlText w:val="%4."/>
      <w:lvlJc w:val="left"/>
      <w:pPr>
        <w:ind w:left="2885" w:hanging="360"/>
      </w:pPr>
    </w:lvl>
    <w:lvl w:ilvl="4" w:tplc="08090019" w:tentative="1">
      <w:start w:val="1"/>
      <w:numFmt w:val="lowerLetter"/>
      <w:lvlText w:val="%5."/>
      <w:lvlJc w:val="left"/>
      <w:pPr>
        <w:ind w:left="3605" w:hanging="360"/>
      </w:pPr>
    </w:lvl>
    <w:lvl w:ilvl="5" w:tplc="0809001B" w:tentative="1">
      <w:start w:val="1"/>
      <w:numFmt w:val="lowerRoman"/>
      <w:lvlText w:val="%6."/>
      <w:lvlJc w:val="right"/>
      <w:pPr>
        <w:ind w:left="4325" w:hanging="180"/>
      </w:pPr>
    </w:lvl>
    <w:lvl w:ilvl="6" w:tplc="0809000F" w:tentative="1">
      <w:start w:val="1"/>
      <w:numFmt w:val="decimal"/>
      <w:lvlText w:val="%7."/>
      <w:lvlJc w:val="left"/>
      <w:pPr>
        <w:ind w:left="5045" w:hanging="360"/>
      </w:pPr>
    </w:lvl>
    <w:lvl w:ilvl="7" w:tplc="08090019" w:tentative="1">
      <w:start w:val="1"/>
      <w:numFmt w:val="lowerLetter"/>
      <w:lvlText w:val="%8."/>
      <w:lvlJc w:val="left"/>
      <w:pPr>
        <w:ind w:left="5765" w:hanging="360"/>
      </w:pPr>
    </w:lvl>
    <w:lvl w:ilvl="8" w:tplc="08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6">
    <w:nsid w:val="417B4021"/>
    <w:multiLevelType w:val="hybridMultilevel"/>
    <w:tmpl w:val="416E7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AE5F52"/>
    <w:multiLevelType w:val="hybridMultilevel"/>
    <w:tmpl w:val="1B2E0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D90B96"/>
    <w:multiLevelType w:val="hybridMultilevel"/>
    <w:tmpl w:val="7B38B2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512669"/>
    <w:multiLevelType w:val="hybridMultilevel"/>
    <w:tmpl w:val="A6C44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A30F06"/>
    <w:multiLevelType w:val="hybridMultilevel"/>
    <w:tmpl w:val="C24C8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B72FC"/>
    <w:multiLevelType w:val="hybridMultilevel"/>
    <w:tmpl w:val="85989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7106D7"/>
    <w:multiLevelType w:val="hybridMultilevel"/>
    <w:tmpl w:val="05EA52E2"/>
    <w:lvl w:ilvl="0" w:tplc="04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430019" w:tentative="1">
      <w:start w:val="1"/>
      <w:numFmt w:val="lowerLetter"/>
      <w:lvlText w:val="%2."/>
      <w:lvlJc w:val="left"/>
      <w:pPr>
        <w:ind w:left="1440" w:hanging="360"/>
      </w:pPr>
    </w:lvl>
    <w:lvl w:ilvl="2" w:tplc="0443001B" w:tentative="1">
      <w:start w:val="1"/>
      <w:numFmt w:val="lowerRoman"/>
      <w:lvlText w:val="%3."/>
      <w:lvlJc w:val="right"/>
      <w:pPr>
        <w:ind w:left="2160" w:hanging="180"/>
      </w:pPr>
    </w:lvl>
    <w:lvl w:ilvl="3" w:tplc="0443000F" w:tentative="1">
      <w:start w:val="1"/>
      <w:numFmt w:val="decimal"/>
      <w:lvlText w:val="%4."/>
      <w:lvlJc w:val="left"/>
      <w:pPr>
        <w:ind w:left="2880" w:hanging="360"/>
      </w:pPr>
    </w:lvl>
    <w:lvl w:ilvl="4" w:tplc="04430019" w:tentative="1">
      <w:start w:val="1"/>
      <w:numFmt w:val="lowerLetter"/>
      <w:lvlText w:val="%5."/>
      <w:lvlJc w:val="left"/>
      <w:pPr>
        <w:ind w:left="3600" w:hanging="360"/>
      </w:pPr>
    </w:lvl>
    <w:lvl w:ilvl="5" w:tplc="0443001B" w:tentative="1">
      <w:start w:val="1"/>
      <w:numFmt w:val="lowerRoman"/>
      <w:lvlText w:val="%6."/>
      <w:lvlJc w:val="right"/>
      <w:pPr>
        <w:ind w:left="4320" w:hanging="180"/>
      </w:pPr>
    </w:lvl>
    <w:lvl w:ilvl="6" w:tplc="0443000F" w:tentative="1">
      <w:start w:val="1"/>
      <w:numFmt w:val="decimal"/>
      <w:lvlText w:val="%7."/>
      <w:lvlJc w:val="left"/>
      <w:pPr>
        <w:ind w:left="5040" w:hanging="360"/>
      </w:pPr>
    </w:lvl>
    <w:lvl w:ilvl="7" w:tplc="04430019" w:tentative="1">
      <w:start w:val="1"/>
      <w:numFmt w:val="lowerLetter"/>
      <w:lvlText w:val="%8."/>
      <w:lvlJc w:val="left"/>
      <w:pPr>
        <w:ind w:left="5760" w:hanging="360"/>
      </w:pPr>
    </w:lvl>
    <w:lvl w:ilvl="8" w:tplc="04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32977"/>
    <w:multiLevelType w:val="hybridMultilevel"/>
    <w:tmpl w:val="222E8C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952E3"/>
    <w:multiLevelType w:val="hybridMultilevel"/>
    <w:tmpl w:val="308A921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>
    <w:nsid w:val="59E3276D"/>
    <w:multiLevelType w:val="hybridMultilevel"/>
    <w:tmpl w:val="C2B63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AF3536"/>
    <w:multiLevelType w:val="hybridMultilevel"/>
    <w:tmpl w:val="B6A8F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22158C"/>
    <w:multiLevelType w:val="hybridMultilevel"/>
    <w:tmpl w:val="852680E0"/>
    <w:lvl w:ilvl="0" w:tplc="044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3946F84"/>
    <w:multiLevelType w:val="hybridMultilevel"/>
    <w:tmpl w:val="E04C6C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5537868"/>
    <w:multiLevelType w:val="hybridMultilevel"/>
    <w:tmpl w:val="D6E6D7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4C1C4B"/>
    <w:multiLevelType w:val="hybridMultilevel"/>
    <w:tmpl w:val="40765E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BD0DB3"/>
    <w:multiLevelType w:val="hybridMultilevel"/>
    <w:tmpl w:val="1F8ECC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5F5797"/>
    <w:multiLevelType w:val="hybridMultilevel"/>
    <w:tmpl w:val="183AA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7E7160"/>
    <w:multiLevelType w:val="hybridMultilevel"/>
    <w:tmpl w:val="680AE5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7C4A09"/>
    <w:multiLevelType w:val="hybridMultilevel"/>
    <w:tmpl w:val="56FA2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A7A96"/>
    <w:multiLevelType w:val="hybridMultilevel"/>
    <w:tmpl w:val="554C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FD376B"/>
    <w:multiLevelType w:val="hybridMultilevel"/>
    <w:tmpl w:val="A4364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A31ED8"/>
    <w:multiLevelType w:val="hybridMultilevel"/>
    <w:tmpl w:val="06E82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74553A1"/>
    <w:multiLevelType w:val="hybridMultilevel"/>
    <w:tmpl w:val="571C3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4"/>
  </w:num>
  <w:num w:numId="3">
    <w:abstractNumId w:val="36"/>
  </w:num>
  <w:num w:numId="4">
    <w:abstractNumId w:val="19"/>
  </w:num>
  <w:num w:numId="5">
    <w:abstractNumId w:val="23"/>
  </w:num>
  <w:num w:numId="6">
    <w:abstractNumId w:val="9"/>
  </w:num>
  <w:num w:numId="7">
    <w:abstractNumId w:val="26"/>
  </w:num>
  <w:num w:numId="8">
    <w:abstractNumId w:val="13"/>
  </w:num>
  <w:num w:numId="9">
    <w:abstractNumId w:val="6"/>
  </w:num>
  <w:num w:numId="10">
    <w:abstractNumId w:val="37"/>
  </w:num>
  <w:num w:numId="11">
    <w:abstractNumId w:val="38"/>
  </w:num>
  <w:num w:numId="12">
    <w:abstractNumId w:val="10"/>
  </w:num>
  <w:num w:numId="13">
    <w:abstractNumId w:val="35"/>
  </w:num>
  <w:num w:numId="14">
    <w:abstractNumId w:val="14"/>
  </w:num>
  <w:num w:numId="15">
    <w:abstractNumId w:val="20"/>
  </w:num>
  <w:num w:numId="16">
    <w:abstractNumId w:val="12"/>
  </w:num>
  <w:num w:numId="17">
    <w:abstractNumId w:val="32"/>
  </w:num>
  <w:num w:numId="18">
    <w:abstractNumId w:val="0"/>
  </w:num>
  <w:num w:numId="19">
    <w:abstractNumId w:val="4"/>
  </w:num>
  <w:num w:numId="20">
    <w:abstractNumId w:val="33"/>
  </w:num>
  <w:num w:numId="21">
    <w:abstractNumId w:val="30"/>
  </w:num>
  <w:num w:numId="22">
    <w:abstractNumId w:val="31"/>
  </w:num>
  <w:num w:numId="23">
    <w:abstractNumId w:val="17"/>
  </w:num>
  <w:num w:numId="24">
    <w:abstractNumId w:val="29"/>
  </w:num>
  <w:num w:numId="25">
    <w:abstractNumId w:val="8"/>
  </w:num>
  <w:num w:numId="26">
    <w:abstractNumId w:val="2"/>
  </w:num>
  <w:num w:numId="27">
    <w:abstractNumId w:val="3"/>
  </w:num>
  <w:num w:numId="28">
    <w:abstractNumId w:val="25"/>
  </w:num>
  <w:num w:numId="29">
    <w:abstractNumId w:val="5"/>
  </w:num>
  <w:num w:numId="30">
    <w:abstractNumId w:val="11"/>
  </w:num>
  <w:num w:numId="31">
    <w:abstractNumId w:val="21"/>
  </w:num>
  <w:num w:numId="32">
    <w:abstractNumId w:val="34"/>
  </w:num>
  <w:num w:numId="33">
    <w:abstractNumId w:val="16"/>
  </w:num>
  <w:num w:numId="34">
    <w:abstractNumId w:val="22"/>
  </w:num>
  <w:num w:numId="35">
    <w:abstractNumId w:val="28"/>
  </w:num>
  <w:num w:numId="36">
    <w:abstractNumId w:val="1"/>
  </w:num>
  <w:num w:numId="37">
    <w:abstractNumId w:val="27"/>
  </w:num>
  <w:num w:numId="38">
    <w:abstractNumId w:val="18"/>
  </w:num>
  <w:num w:numId="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BA"/>
    <w:rsid w:val="00041C5A"/>
    <w:rsid w:val="000A0984"/>
    <w:rsid w:val="000D35A4"/>
    <w:rsid w:val="000D3E8A"/>
    <w:rsid w:val="000E7C0B"/>
    <w:rsid w:val="00104D74"/>
    <w:rsid w:val="00107EE0"/>
    <w:rsid w:val="001437D7"/>
    <w:rsid w:val="00172C67"/>
    <w:rsid w:val="00176BF2"/>
    <w:rsid w:val="00204BFA"/>
    <w:rsid w:val="002073E2"/>
    <w:rsid w:val="00207EFC"/>
    <w:rsid w:val="0021090E"/>
    <w:rsid w:val="0021148B"/>
    <w:rsid w:val="002426CF"/>
    <w:rsid w:val="00250FDD"/>
    <w:rsid w:val="00280811"/>
    <w:rsid w:val="002B5DD2"/>
    <w:rsid w:val="002D2D3E"/>
    <w:rsid w:val="00314EAF"/>
    <w:rsid w:val="003947D4"/>
    <w:rsid w:val="003A4F22"/>
    <w:rsid w:val="003A6B7F"/>
    <w:rsid w:val="003E04AB"/>
    <w:rsid w:val="00400006"/>
    <w:rsid w:val="0040100F"/>
    <w:rsid w:val="0044459A"/>
    <w:rsid w:val="0045125B"/>
    <w:rsid w:val="00460D73"/>
    <w:rsid w:val="004866BA"/>
    <w:rsid w:val="00494B96"/>
    <w:rsid w:val="004A526C"/>
    <w:rsid w:val="004A776F"/>
    <w:rsid w:val="00521D8B"/>
    <w:rsid w:val="00536AEB"/>
    <w:rsid w:val="005417C2"/>
    <w:rsid w:val="00573BAE"/>
    <w:rsid w:val="00596AB0"/>
    <w:rsid w:val="005A3AA8"/>
    <w:rsid w:val="005A42F5"/>
    <w:rsid w:val="005B6ACD"/>
    <w:rsid w:val="005C6FDE"/>
    <w:rsid w:val="005E016B"/>
    <w:rsid w:val="0060510C"/>
    <w:rsid w:val="00616391"/>
    <w:rsid w:val="00657DFB"/>
    <w:rsid w:val="00680374"/>
    <w:rsid w:val="006A3300"/>
    <w:rsid w:val="006A50DB"/>
    <w:rsid w:val="00750DBB"/>
    <w:rsid w:val="007B312E"/>
    <w:rsid w:val="00802B15"/>
    <w:rsid w:val="008A7EDB"/>
    <w:rsid w:val="008B1F71"/>
    <w:rsid w:val="00923B67"/>
    <w:rsid w:val="00934379"/>
    <w:rsid w:val="009621D9"/>
    <w:rsid w:val="00994E12"/>
    <w:rsid w:val="009A3103"/>
    <w:rsid w:val="009D5E83"/>
    <w:rsid w:val="009E0447"/>
    <w:rsid w:val="00A14BA2"/>
    <w:rsid w:val="00A321A9"/>
    <w:rsid w:val="00A80B7B"/>
    <w:rsid w:val="00A86EBD"/>
    <w:rsid w:val="00AD5BFA"/>
    <w:rsid w:val="00AF0648"/>
    <w:rsid w:val="00B0214E"/>
    <w:rsid w:val="00B02751"/>
    <w:rsid w:val="00B02B1D"/>
    <w:rsid w:val="00BF6CB1"/>
    <w:rsid w:val="00D0387B"/>
    <w:rsid w:val="00D04A9A"/>
    <w:rsid w:val="00D63A46"/>
    <w:rsid w:val="00DD6C26"/>
    <w:rsid w:val="00E3036D"/>
    <w:rsid w:val="00E33599"/>
    <w:rsid w:val="00E806E9"/>
    <w:rsid w:val="00EC2624"/>
    <w:rsid w:val="00F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72BA8"/>
  <w15:docId w15:val="{CD8FE7CE-C15E-493E-A74B-E604012CE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6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6BA"/>
  </w:style>
  <w:style w:type="paragraph" w:styleId="Footer">
    <w:name w:val="footer"/>
    <w:basedOn w:val="Normal"/>
    <w:link w:val="FooterChar"/>
    <w:uiPriority w:val="99"/>
    <w:unhideWhenUsed/>
    <w:rsid w:val="00486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6BA"/>
  </w:style>
  <w:style w:type="table" w:styleId="TableGrid">
    <w:name w:val="Table Grid"/>
    <w:basedOn w:val="TableNormal"/>
    <w:uiPriority w:val="39"/>
    <w:rsid w:val="0048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214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51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1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10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1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1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EC145-B58A-4027-91FF-621175BC8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Nakabonge</dc:creator>
  <cp:lastModifiedBy>Helen Weiss</cp:lastModifiedBy>
  <cp:revision>2</cp:revision>
  <dcterms:created xsi:type="dcterms:W3CDTF">2015-04-29T10:23:00Z</dcterms:created>
  <dcterms:modified xsi:type="dcterms:W3CDTF">2015-04-29T10:23:00Z</dcterms:modified>
</cp:coreProperties>
</file>