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8C107" w14:textId="0F8ED808" w:rsidR="00CF62FB" w:rsidRPr="004736AB" w:rsidRDefault="005E1DD2" w:rsidP="004736AB">
      <w:pPr>
        <w:spacing w:line="360" w:lineRule="auto"/>
        <w:jc w:val="center"/>
        <w:rPr>
          <w:rFonts w:ascii="Times New Roman" w:hAnsi="Times New Roman" w:cs="Times New Roman"/>
          <w:b/>
          <w:bCs/>
          <w:lang w:val="en-GB"/>
        </w:rPr>
      </w:pPr>
      <w:r w:rsidRPr="004736AB">
        <w:rPr>
          <w:rFonts w:ascii="Times New Roman" w:hAnsi="Times New Roman" w:cs="Times New Roman"/>
          <w:b/>
          <w:bCs/>
          <w:lang w:val="en-GB"/>
        </w:rPr>
        <w:t>Summary of Underlying Data</w:t>
      </w:r>
    </w:p>
    <w:p w14:paraId="2198DD20" w14:textId="73FC034C" w:rsidR="004736AB" w:rsidRPr="004736AB" w:rsidRDefault="004736AB" w:rsidP="004736AB">
      <w:pPr>
        <w:spacing w:before="240" w:after="240" w:line="360" w:lineRule="auto"/>
        <w:jc w:val="center"/>
        <w:rPr>
          <w:rFonts w:ascii="Times New Roman" w:hAnsi="Times New Roman" w:cs="Times New Roman"/>
          <w:b/>
          <w:bCs/>
          <w:color w:val="000000" w:themeColor="text1"/>
        </w:rPr>
      </w:pPr>
      <w:r w:rsidRPr="004736AB">
        <w:rPr>
          <w:rFonts w:ascii="Times New Roman" w:hAnsi="Times New Roman" w:cs="Times New Roman"/>
          <w:b/>
          <w:bCs/>
          <w:color w:val="000000" w:themeColor="text1"/>
        </w:rPr>
        <w:t xml:space="preserve">Title: </w:t>
      </w:r>
      <w:bookmarkStart w:id="0" w:name="_Hlk164981792"/>
      <w:r w:rsidRPr="004736AB">
        <w:rPr>
          <w:rFonts w:ascii="Times New Roman" w:hAnsi="Times New Roman" w:cs="Times New Roman"/>
          <w:b/>
          <w:bCs/>
          <w:color w:val="000000" w:themeColor="text1"/>
        </w:rPr>
        <w:t>Health-seeking behaviours and pathways among people with disabilities in Eastern Uganda: A qualitative analysis</w:t>
      </w:r>
      <w:bookmarkEnd w:id="0"/>
    </w:p>
    <w:tbl>
      <w:tblPr>
        <w:tblStyle w:val="TableGrid"/>
        <w:tblW w:w="5590" w:type="pct"/>
        <w:tblInd w:w="-856" w:type="dxa"/>
        <w:tblLook w:val="04A0" w:firstRow="1" w:lastRow="0" w:firstColumn="1" w:lastColumn="0" w:noHBand="0" w:noVBand="1"/>
      </w:tblPr>
      <w:tblGrid>
        <w:gridCol w:w="1843"/>
        <w:gridCol w:w="4254"/>
        <w:gridCol w:w="9497"/>
      </w:tblGrid>
      <w:tr w:rsidR="009272CE" w:rsidRPr="005E1DD2" w14:paraId="2B251438" w14:textId="77777777" w:rsidTr="00704B57">
        <w:tc>
          <w:tcPr>
            <w:tcW w:w="591" w:type="pct"/>
          </w:tcPr>
          <w:p w14:paraId="58BD3156" w14:textId="7848D6A9" w:rsidR="005E1DD2" w:rsidRPr="006619D1" w:rsidRDefault="005E1DD2" w:rsidP="005E1DD2">
            <w:pPr>
              <w:spacing w:line="360" w:lineRule="auto"/>
              <w:rPr>
                <w:rFonts w:ascii="Times New Roman" w:hAnsi="Times New Roman" w:cs="Times New Roman"/>
                <w:b/>
                <w:bCs/>
              </w:rPr>
            </w:pPr>
            <w:r w:rsidRPr="006619D1">
              <w:rPr>
                <w:rFonts w:ascii="Times New Roman" w:hAnsi="Times New Roman" w:cs="Times New Roman"/>
                <w:b/>
                <w:bCs/>
              </w:rPr>
              <w:t>Theme</w:t>
            </w:r>
          </w:p>
        </w:tc>
        <w:tc>
          <w:tcPr>
            <w:tcW w:w="1364" w:type="pct"/>
          </w:tcPr>
          <w:p w14:paraId="6D1AA01C" w14:textId="18945C54" w:rsidR="005E1DD2" w:rsidRPr="005E1DD2" w:rsidRDefault="005E1DD2" w:rsidP="005E1DD2">
            <w:pPr>
              <w:spacing w:line="360" w:lineRule="auto"/>
              <w:rPr>
                <w:rFonts w:ascii="Times New Roman" w:hAnsi="Times New Roman" w:cs="Times New Roman"/>
                <w:b/>
                <w:bCs/>
              </w:rPr>
            </w:pPr>
            <w:r w:rsidRPr="005E1DD2">
              <w:rPr>
                <w:rFonts w:ascii="Times New Roman" w:hAnsi="Times New Roman" w:cs="Times New Roman"/>
                <w:b/>
                <w:bCs/>
              </w:rPr>
              <w:t xml:space="preserve">Key findings </w:t>
            </w:r>
          </w:p>
        </w:tc>
        <w:tc>
          <w:tcPr>
            <w:tcW w:w="3045" w:type="pct"/>
          </w:tcPr>
          <w:p w14:paraId="317D3348" w14:textId="5BE7BB55" w:rsidR="005E1DD2" w:rsidRPr="005E1DD2" w:rsidRDefault="005E1DD2" w:rsidP="005E1DD2">
            <w:pPr>
              <w:spacing w:line="360" w:lineRule="auto"/>
              <w:rPr>
                <w:rFonts w:ascii="Times New Roman" w:hAnsi="Times New Roman" w:cs="Times New Roman"/>
                <w:b/>
                <w:bCs/>
              </w:rPr>
            </w:pPr>
            <w:r w:rsidRPr="005E1DD2">
              <w:rPr>
                <w:rFonts w:ascii="Times New Roman" w:hAnsi="Times New Roman" w:cs="Times New Roman"/>
                <w:b/>
                <w:bCs/>
              </w:rPr>
              <w:t xml:space="preserve">Quotes </w:t>
            </w:r>
          </w:p>
        </w:tc>
      </w:tr>
      <w:tr w:rsidR="0003322C" w:rsidRPr="005E1DD2" w14:paraId="365941B5" w14:textId="77777777" w:rsidTr="00704B57">
        <w:tc>
          <w:tcPr>
            <w:tcW w:w="591" w:type="pct"/>
            <w:vMerge w:val="restart"/>
          </w:tcPr>
          <w:p w14:paraId="488571A0" w14:textId="43FA03F3" w:rsidR="0003322C" w:rsidRPr="006619D1" w:rsidRDefault="0003322C" w:rsidP="005E1DD2">
            <w:pPr>
              <w:spacing w:line="360" w:lineRule="auto"/>
              <w:rPr>
                <w:rFonts w:ascii="Times New Roman" w:hAnsi="Times New Roman" w:cs="Times New Roman"/>
                <w:b/>
                <w:bCs/>
              </w:rPr>
            </w:pPr>
            <w:r w:rsidRPr="006619D1">
              <w:rPr>
                <w:rFonts w:ascii="Times New Roman" w:hAnsi="Times New Roman" w:cs="Times New Roman"/>
                <w:b/>
                <w:bCs/>
              </w:rPr>
              <w:t>No treatment at all</w:t>
            </w:r>
          </w:p>
        </w:tc>
        <w:tc>
          <w:tcPr>
            <w:tcW w:w="1364" w:type="pct"/>
            <w:vMerge w:val="restart"/>
          </w:tcPr>
          <w:p w14:paraId="4264D354" w14:textId="136EB423" w:rsidR="0003322C" w:rsidRPr="005E1DD2" w:rsidRDefault="0003322C" w:rsidP="005E1DD2">
            <w:pPr>
              <w:spacing w:line="360" w:lineRule="auto"/>
              <w:rPr>
                <w:rFonts w:ascii="Times New Roman" w:hAnsi="Times New Roman" w:cs="Times New Roman"/>
              </w:rPr>
            </w:pPr>
            <w:r>
              <w:rPr>
                <w:rFonts w:ascii="Times New Roman" w:hAnsi="Times New Roman" w:cs="Times New Roman"/>
              </w:rPr>
              <w:t>S</w:t>
            </w:r>
            <w:r w:rsidRPr="00167F1A">
              <w:rPr>
                <w:rFonts w:ascii="Times New Roman" w:hAnsi="Times New Roman" w:cs="Times New Roman"/>
              </w:rPr>
              <w:t xml:space="preserve">eeking healthcare </w:t>
            </w:r>
            <w:r>
              <w:rPr>
                <w:rFonts w:ascii="Times New Roman" w:hAnsi="Times New Roman" w:cs="Times New Roman"/>
              </w:rPr>
              <w:t>is</w:t>
            </w:r>
            <w:r w:rsidRPr="00167F1A">
              <w:rPr>
                <w:rFonts w:ascii="Times New Roman" w:hAnsi="Times New Roman" w:cs="Times New Roman"/>
              </w:rPr>
              <w:t xml:space="preserve"> multifaced process, influenced by previous experiences, daily realities and available support</w:t>
            </w:r>
          </w:p>
        </w:tc>
        <w:tc>
          <w:tcPr>
            <w:tcW w:w="3045" w:type="pct"/>
          </w:tcPr>
          <w:p w14:paraId="310C0CF1" w14:textId="66BDB2F6" w:rsidR="0003322C" w:rsidRPr="005E1DD2" w:rsidRDefault="0003322C" w:rsidP="00566665">
            <w:pPr>
              <w:spacing w:line="360" w:lineRule="auto"/>
              <w:rPr>
                <w:rFonts w:ascii="Times New Roman" w:hAnsi="Times New Roman" w:cs="Times New Roman"/>
              </w:rPr>
            </w:pPr>
            <w:r w:rsidRPr="00566665">
              <w:rPr>
                <w:rFonts w:ascii="Times New Roman" w:hAnsi="Times New Roman" w:cs="Times New Roman"/>
              </w:rPr>
              <w:t>“I just stay there (home) in pain, as I have explained to you…  So, I remain there (home), very helpless.” (Female, 60 years, visual impairment)</w:t>
            </w:r>
          </w:p>
        </w:tc>
      </w:tr>
      <w:tr w:rsidR="0003322C" w:rsidRPr="005E1DD2" w14:paraId="50B62852" w14:textId="77777777" w:rsidTr="00704B57">
        <w:tc>
          <w:tcPr>
            <w:tcW w:w="591" w:type="pct"/>
            <w:vMerge/>
          </w:tcPr>
          <w:p w14:paraId="6584C073" w14:textId="77777777" w:rsidR="0003322C" w:rsidRPr="006619D1" w:rsidRDefault="0003322C" w:rsidP="005E1DD2">
            <w:pPr>
              <w:spacing w:line="360" w:lineRule="auto"/>
              <w:rPr>
                <w:rFonts w:ascii="Times New Roman" w:hAnsi="Times New Roman" w:cs="Times New Roman"/>
                <w:b/>
                <w:bCs/>
              </w:rPr>
            </w:pPr>
          </w:p>
        </w:tc>
        <w:tc>
          <w:tcPr>
            <w:tcW w:w="1364" w:type="pct"/>
            <w:vMerge/>
          </w:tcPr>
          <w:p w14:paraId="30D7F8FC" w14:textId="77777777" w:rsidR="0003322C" w:rsidRDefault="0003322C" w:rsidP="005E1DD2">
            <w:pPr>
              <w:spacing w:line="360" w:lineRule="auto"/>
              <w:rPr>
                <w:rFonts w:ascii="Times New Roman" w:hAnsi="Times New Roman" w:cs="Times New Roman"/>
              </w:rPr>
            </w:pPr>
          </w:p>
        </w:tc>
        <w:tc>
          <w:tcPr>
            <w:tcW w:w="3045" w:type="pct"/>
          </w:tcPr>
          <w:p w14:paraId="6877A307" w14:textId="16876D92" w:rsidR="0003322C" w:rsidRPr="00566665" w:rsidRDefault="0003322C" w:rsidP="00566665">
            <w:pPr>
              <w:spacing w:line="360" w:lineRule="auto"/>
              <w:rPr>
                <w:rFonts w:ascii="Times New Roman" w:hAnsi="Times New Roman" w:cs="Times New Roman"/>
              </w:rPr>
            </w:pPr>
            <w:r w:rsidRPr="00566665">
              <w:rPr>
                <w:rFonts w:ascii="Times New Roman" w:hAnsi="Times New Roman" w:cs="Times New Roman"/>
              </w:rPr>
              <w:t>“I often fall sick…, I don’t go to a healthcare facility; I haven’t really used them.” (Male, 23 years, albinism)</w:t>
            </w:r>
          </w:p>
        </w:tc>
      </w:tr>
      <w:tr w:rsidR="0003322C" w:rsidRPr="005E1DD2" w14:paraId="7CEFE915" w14:textId="77777777" w:rsidTr="00704B57">
        <w:tc>
          <w:tcPr>
            <w:tcW w:w="591" w:type="pct"/>
            <w:vMerge/>
          </w:tcPr>
          <w:p w14:paraId="10040B55" w14:textId="77777777" w:rsidR="0003322C" w:rsidRPr="006619D1" w:rsidRDefault="0003322C" w:rsidP="005E1DD2">
            <w:pPr>
              <w:spacing w:line="360" w:lineRule="auto"/>
              <w:rPr>
                <w:rFonts w:ascii="Times New Roman" w:hAnsi="Times New Roman" w:cs="Times New Roman"/>
                <w:b/>
                <w:bCs/>
              </w:rPr>
            </w:pPr>
          </w:p>
        </w:tc>
        <w:tc>
          <w:tcPr>
            <w:tcW w:w="1364" w:type="pct"/>
          </w:tcPr>
          <w:p w14:paraId="06338623" w14:textId="6F9BE0E2" w:rsidR="0003322C" w:rsidRPr="005E1DD2" w:rsidRDefault="0003322C" w:rsidP="00A4323D">
            <w:pPr>
              <w:spacing w:line="360" w:lineRule="auto"/>
              <w:rPr>
                <w:rFonts w:ascii="Times New Roman" w:hAnsi="Times New Roman" w:cs="Times New Roman"/>
              </w:rPr>
            </w:pPr>
            <w:r w:rsidRPr="00A4323D">
              <w:rPr>
                <w:rFonts w:ascii="Times New Roman" w:hAnsi="Times New Roman" w:cs="Times New Roman"/>
              </w:rPr>
              <w:t>H</w:t>
            </w:r>
            <w:r w:rsidRPr="00A4323D">
              <w:rPr>
                <w:rFonts w:ascii="Times New Roman" w:hAnsi="Times New Roman" w:cs="Times New Roman"/>
              </w:rPr>
              <w:t xml:space="preserve">ealthcare access </w:t>
            </w:r>
            <w:r w:rsidR="00030BC2">
              <w:rPr>
                <w:rFonts w:ascii="Times New Roman" w:hAnsi="Times New Roman" w:cs="Times New Roman"/>
              </w:rPr>
              <w:t>was</w:t>
            </w:r>
            <w:r w:rsidRPr="00A4323D">
              <w:rPr>
                <w:rFonts w:ascii="Times New Roman" w:hAnsi="Times New Roman" w:cs="Times New Roman"/>
              </w:rPr>
              <w:t xml:space="preserve"> situational</w:t>
            </w:r>
            <w:r w:rsidRPr="00A4323D">
              <w:rPr>
                <w:rFonts w:ascii="Times New Roman" w:hAnsi="Times New Roman" w:cs="Times New Roman"/>
              </w:rPr>
              <w:t xml:space="preserve"> and dependent on </w:t>
            </w:r>
            <w:r w:rsidRPr="00A4323D">
              <w:rPr>
                <w:rFonts w:ascii="Times New Roman" w:hAnsi="Times New Roman" w:cs="Times New Roman"/>
              </w:rPr>
              <w:t>chance or support from family members and friends.</w:t>
            </w:r>
          </w:p>
        </w:tc>
        <w:tc>
          <w:tcPr>
            <w:tcW w:w="3045" w:type="pct"/>
          </w:tcPr>
          <w:p w14:paraId="01ADA06B" w14:textId="190CE799" w:rsidR="0003322C" w:rsidRPr="005E1DD2" w:rsidRDefault="0003322C" w:rsidP="00A4323D">
            <w:pPr>
              <w:spacing w:line="360" w:lineRule="auto"/>
              <w:rPr>
                <w:rFonts w:ascii="Times New Roman" w:hAnsi="Times New Roman" w:cs="Times New Roman"/>
              </w:rPr>
            </w:pPr>
            <w:r w:rsidRPr="00A4323D">
              <w:rPr>
                <w:rFonts w:ascii="Times New Roman" w:hAnsi="Times New Roman" w:cs="Times New Roman"/>
              </w:rPr>
              <w:t xml:space="preserve">“There is no day when I can say I am free from pain. Every day, I’m in pain, and when I fail to find someone to give me UGX 1,000 to buy some tablets, I have no peace at all.” </w:t>
            </w:r>
            <w:r w:rsidRPr="00453C57">
              <w:rPr>
                <w:rFonts w:ascii="Times New Roman" w:hAnsi="Times New Roman" w:cs="Times New Roman"/>
              </w:rPr>
              <w:t>(Female, 60 years, visual impairment)</w:t>
            </w:r>
          </w:p>
        </w:tc>
      </w:tr>
      <w:tr w:rsidR="0003322C" w:rsidRPr="005E1DD2" w14:paraId="272C3534" w14:textId="77777777" w:rsidTr="00704B57">
        <w:tc>
          <w:tcPr>
            <w:tcW w:w="591" w:type="pct"/>
            <w:vMerge/>
          </w:tcPr>
          <w:p w14:paraId="627A67C2" w14:textId="77777777" w:rsidR="0003322C" w:rsidRPr="006619D1" w:rsidRDefault="0003322C" w:rsidP="005E1DD2">
            <w:pPr>
              <w:spacing w:line="360" w:lineRule="auto"/>
              <w:rPr>
                <w:rFonts w:ascii="Times New Roman" w:hAnsi="Times New Roman" w:cs="Times New Roman"/>
                <w:b/>
                <w:bCs/>
              </w:rPr>
            </w:pPr>
          </w:p>
        </w:tc>
        <w:tc>
          <w:tcPr>
            <w:tcW w:w="1364" w:type="pct"/>
          </w:tcPr>
          <w:p w14:paraId="0CEB6CC0" w14:textId="3D91969C" w:rsidR="0003322C" w:rsidRPr="005E1DD2" w:rsidRDefault="0003322C" w:rsidP="005E1DD2">
            <w:pPr>
              <w:spacing w:line="360" w:lineRule="auto"/>
              <w:rPr>
                <w:rFonts w:ascii="Times New Roman" w:hAnsi="Times New Roman" w:cs="Times New Roman"/>
              </w:rPr>
            </w:pPr>
            <w:r>
              <w:rPr>
                <w:rFonts w:ascii="Times New Roman" w:hAnsi="Times New Roman" w:cs="Times New Roman"/>
              </w:rPr>
              <w:t xml:space="preserve">Dependence on others to seek care was </w:t>
            </w:r>
            <w:r w:rsidRPr="009A221F">
              <w:rPr>
                <w:rFonts w:ascii="Times New Roman" w:hAnsi="Times New Roman" w:cs="Times New Roman"/>
              </w:rPr>
              <w:t>worse among younger participants</w:t>
            </w:r>
          </w:p>
        </w:tc>
        <w:tc>
          <w:tcPr>
            <w:tcW w:w="3045" w:type="pct"/>
          </w:tcPr>
          <w:p w14:paraId="3EB7AB1C" w14:textId="43FA3109" w:rsidR="0003322C" w:rsidRPr="005E1DD2" w:rsidRDefault="0003322C" w:rsidP="005E1DD2">
            <w:pPr>
              <w:spacing w:line="360" w:lineRule="auto"/>
              <w:rPr>
                <w:rFonts w:ascii="Times New Roman" w:hAnsi="Times New Roman" w:cs="Times New Roman"/>
              </w:rPr>
            </w:pPr>
            <w:r w:rsidRPr="00E05A3F">
              <w:rPr>
                <w:rFonts w:ascii="Times New Roman" w:hAnsi="Times New Roman" w:cs="Times New Roman"/>
              </w:rPr>
              <w:t>“Yes, but there are young people who, at times, do not access healthcare facilities. Some parents view children with disabilities as a burden and too difficult to manage (their health conditions).” (Male, 40 years, physical impairment)</w:t>
            </w:r>
          </w:p>
        </w:tc>
      </w:tr>
      <w:tr w:rsidR="0003322C" w:rsidRPr="005E1DD2" w14:paraId="19ED6AFA" w14:textId="77777777" w:rsidTr="00704B57">
        <w:tc>
          <w:tcPr>
            <w:tcW w:w="591" w:type="pct"/>
            <w:vMerge/>
          </w:tcPr>
          <w:p w14:paraId="1F887F53" w14:textId="77777777" w:rsidR="0003322C" w:rsidRPr="006619D1" w:rsidRDefault="0003322C" w:rsidP="005E1DD2">
            <w:pPr>
              <w:spacing w:line="360" w:lineRule="auto"/>
              <w:rPr>
                <w:rFonts w:ascii="Times New Roman" w:hAnsi="Times New Roman" w:cs="Times New Roman"/>
                <w:b/>
                <w:bCs/>
              </w:rPr>
            </w:pPr>
          </w:p>
        </w:tc>
        <w:tc>
          <w:tcPr>
            <w:tcW w:w="1364" w:type="pct"/>
          </w:tcPr>
          <w:p w14:paraId="5289686C" w14:textId="066F8856" w:rsidR="0003322C" w:rsidRDefault="0003322C" w:rsidP="005E1DD2">
            <w:pPr>
              <w:spacing w:line="360" w:lineRule="auto"/>
              <w:rPr>
                <w:rFonts w:ascii="Times New Roman" w:hAnsi="Times New Roman" w:cs="Times New Roman"/>
              </w:rPr>
            </w:pPr>
            <w:r w:rsidRPr="00067953">
              <w:rPr>
                <w:rFonts w:ascii="Times New Roman" w:hAnsi="Times New Roman" w:cs="Times New Roman"/>
              </w:rPr>
              <w:t xml:space="preserve">Negative </w:t>
            </w:r>
            <w:r w:rsidRPr="007D764E">
              <w:rPr>
                <w:rFonts w:ascii="Times New Roman" w:hAnsi="Times New Roman" w:cs="Times New Roman"/>
              </w:rPr>
              <w:t>perceptions</w:t>
            </w:r>
            <w:r w:rsidRPr="00067953">
              <w:rPr>
                <w:rFonts w:ascii="Times New Roman" w:hAnsi="Times New Roman" w:cs="Times New Roman"/>
              </w:rPr>
              <w:t xml:space="preserve"> by caretakers </w:t>
            </w:r>
            <w:r>
              <w:rPr>
                <w:rFonts w:ascii="Times New Roman" w:hAnsi="Times New Roman" w:cs="Times New Roman"/>
              </w:rPr>
              <w:t>contributed to</w:t>
            </w:r>
            <w:r w:rsidRPr="00067953">
              <w:rPr>
                <w:rFonts w:ascii="Times New Roman" w:hAnsi="Times New Roman" w:cs="Times New Roman"/>
              </w:rPr>
              <w:t xml:space="preserve"> delay</w:t>
            </w:r>
            <w:r>
              <w:rPr>
                <w:rFonts w:ascii="Times New Roman" w:hAnsi="Times New Roman" w:cs="Times New Roman"/>
              </w:rPr>
              <w:t xml:space="preserve">ed to </w:t>
            </w:r>
            <w:r w:rsidRPr="00067953">
              <w:rPr>
                <w:rFonts w:ascii="Times New Roman" w:hAnsi="Times New Roman" w:cs="Times New Roman"/>
              </w:rPr>
              <w:t>treatment</w:t>
            </w:r>
          </w:p>
        </w:tc>
        <w:tc>
          <w:tcPr>
            <w:tcW w:w="3045" w:type="pct"/>
          </w:tcPr>
          <w:p w14:paraId="7C77C5D5" w14:textId="43B393D4" w:rsidR="0003322C" w:rsidRPr="00E05A3F" w:rsidRDefault="0003322C" w:rsidP="005E1DD2">
            <w:pPr>
              <w:spacing w:line="360" w:lineRule="auto"/>
              <w:rPr>
                <w:rFonts w:ascii="Times New Roman" w:hAnsi="Times New Roman" w:cs="Times New Roman"/>
              </w:rPr>
            </w:pPr>
            <w:r w:rsidRPr="00C22F91">
              <w:rPr>
                <w:rFonts w:ascii="Times New Roman" w:hAnsi="Times New Roman" w:cs="Times New Roman"/>
              </w:rPr>
              <w:t>“…there are people who believe that a lame (disabled) person doesn’t get sick. They think that our nature and blood make us immune.” (Male, 34 years, physical impairment)</w:t>
            </w:r>
          </w:p>
        </w:tc>
      </w:tr>
      <w:tr w:rsidR="00030BC2" w:rsidRPr="005E1DD2" w14:paraId="52081441" w14:textId="77777777" w:rsidTr="00704B57">
        <w:tc>
          <w:tcPr>
            <w:tcW w:w="591" w:type="pct"/>
            <w:vMerge w:val="restart"/>
          </w:tcPr>
          <w:p w14:paraId="193A9386" w14:textId="7FE95072" w:rsidR="00030BC2" w:rsidRPr="006619D1" w:rsidRDefault="00030BC2" w:rsidP="005E1DD2">
            <w:pPr>
              <w:spacing w:line="360" w:lineRule="auto"/>
              <w:rPr>
                <w:rFonts w:ascii="Times New Roman" w:hAnsi="Times New Roman" w:cs="Times New Roman"/>
                <w:b/>
                <w:bCs/>
              </w:rPr>
            </w:pPr>
            <w:r w:rsidRPr="006619D1">
              <w:rPr>
                <w:rFonts w:ascii="Times New Roman" w:hAnsi="Times New Roman" w:cs="Times New Roman"/>
                <w:b/>
                <w:bCs/>
              </w:rPr>
              <w:t>Self-treatment</w:t>
            </w:r>
          </w:p>
        </w:tc>
        <w:tc>
          <w:tcPr>
            <w:tcW w:w="1364" w:type="pct"/>
          </w:tcPr>
          <w:p w14:paraId="773A3C31" w14:textId="2A8F3F9B" w:rsidR="00030BC2" w:rsidRPr="005E1DD2" w:rsidRDefault="00030BC2" w:rsidP="005E1DD2">
            <w:pPr>
              <w:spacing w:line="360" w:lineRule="auto"/>
              <w:rPr>
                <w:rFonts w:ascii="Times New Roman" w:hAnsi="Times New Roman" w:cs="Times New Roman"/>
              </w:rPr>
            </w:pPr>
            <w:r w:rsidRPr="007D764E">
              <w:rPr>
                <w:rFonts w:ascii="Times New Roman" w:hAnsi="Times New Roman" w:cs="Times New Roman"/>
              </w:rPr>
              <w:t xml:space="preserve">Self-medication was a proactive response </w:t>
            </w:r>
            <w:r>
              <w:rPr>
                <w:rFonts w:ascii="Times New Roman" w:hAnsi="Times New Roman" w:cs="Times New Roman"/>
              </w:rPr>
              <w:t xml:space="preserve">to inaccessible </w:t>
            </w:r>
            <w:r w:rsidRPr="007D764E">
              <w:rPr>
                <w:rFonts w:ascii="Times New Roman" w:hAnsi="Times New Roman" w:cs="Times New Roman"/>
              </w:rPr>
              <w:t>formal care</w:t>
            </w:r>
          </w:p>
        </w:tc>
        <w:tc>
          <w:tcPr>
            <w:tcW w:w="3045" w:type="pct"/>
          </w:tcPr>
          <w:p w14:paraId="10240CB4" w14:textId="2FAD314B" w:rsidR="00030BC2" w:rsidRPr="005E1DD2" w:rsidRDefault="00030BC2" w:rsidP="005E1DD2">
            <w:pPr>
              <w:spacing w:line="360" w:lineRule="auto"/>
              <w:rPr>
                <w:rFonts w:ascii="Times New Roman" w:hAnsi="Times New Roman" w:cs="Times New Roman"/>
              </w:rPr>
            </w:pPr>
            <w:r w:rsidRPr="00A26D4D">
              <w:rPr>
                <w:rFonts w:ascii="Times New Roman" w:hAnsi="Times New Roman" w:cs="Times New Roman"/>
              </w:rPr>
              <w:t>“I just got some tablets from the health facility, and I have not gotten any other treatment beyond that… We mainly get some tablets and treatment from the drug shops.” (Male, 50 years, Visual impairment)</w:t>
            </w:r>
          </w:p>
        </w:tc>
      </w:tr>
      <w:tr w:rsidR="00030BC2" w:rsidRPr="005E1DD2" w14:paraId="3B94FCA6" w14:textId="77777777" w:rsidTr="00704B57">
        <w:tc>
          <w:tcPr>
            <w:tcW w:w="591" w:type="pct"/>
            <w:vMerge/>
          </w:tcPr>
          <w:p w14:paraId="546AEC79" w14:textId="77777777" w:rsidR="00030BC2" w:rsidRPr="006619D1" w:rsidRDefault="00030BC2" w:rsidP="005E1DD2">
            <w:pPr>
              <w:spacing w:line="360" w:lineRule="auto"/>
              <w:rPr>
                <w:rFonts w:ascii="Times New Roman" w:hAnsi="Times New Roman" w:cs="Times New Roman"/>
                <w:b/>
                <w:bCs/>
              </w:rPr>
            </w:pPr>
          </w:p>
        </w:tc>
        <w:tc>
          <w:tcPr>
            <w:tcW w:w="1364" w:type="pct"/>
          </w:tcPr>
          <w:p w14:paraId="24FEC7D5" w14:textId="37C490B1" w:rsidR="00030BC2" w:rsidRPr="005E1DD2" w:rsidRDefault="00030BC2" w:rsidP="005E1DD2">
            <w:pPr>
              <w:spacing w:line="360" w:lineRule="auto"/>
              <w:rPr>
                <w:rFonts w:ascii="Times New Roman" w:hAnsi="Times New Roman" w:cs="Times New Roman"/>
              </w:rPr>
            </w:pPr>
            <w:r>
              <w:rPr>
                <w:rFonts w:ascii="Times New Roman" w:hAnsi="Times New Roman" w:cs="Times New Roman"/>
              </w:rPr>
              <w:t>S</w:t>
            </w:r>
            <w:r w:rsidRPr="009D4E95">
              <w:rPr>
                <w:rFonts w:ascii="Times New Roman" w:hAnsi="Times New Roman" w:cs="Times New Roman"/>
              </w:rPr>
              <w:t xml:space="preserve">elf-treatment </w:t>
            </w:r>
            <w:r>
              <w:rPr>
                <w:rFonts w:ascii="Times New Roman" w:hAnsi="Times New Roman" w:cs="Times New Roman"/>
              </w:rPr>
              <w:t>was considered a</w:t>
            </w:r>
            <w:r w:rsidRPr="009D4E95">
              <w:rPr>
                <w:rFonts w:ascii="Times New Roman" w:hAnsi="Times New Roman" w:cs="Times New Roman"/>
              </w:rPr>
              <w:t xml:space="preserve"> necessity</w:t>
            </w:r>
          </w:p>
        </w:tc>
        <w:tc>
          <w:tcPr>
            <w:tcW w:w="3045" w:type="pct"/>
          </w:tcPr>
          <w:p w14:paraId="5D45031B" w14:textId="698A783E" w:rsidR="00030BC2" w:rsidRPr="005E1DD2" w:rsidRDefault="00030BC2" w:rsidP="005E1DD2">
            <w:pPr>
              <w:spacing w:line="360" w:lineRule="auto"/>
              <w:rPr>
                <w:rFonts w:ascii="Times New Roman" w:hAnsi="Times New Roman" w:cs="Times New Roman"/>
              </w:rPr>
            </w:pPr>
            <w:r w:rsidRPr="00676633">
              <w:rPr>
                <w:rFonts w:ascii="Times New Roman" w:hAnsi="Times New Roman" w:cs="Times New Roman"/>
              </w:rPr>
              <w:t xml:space="preserve">“I had malaria, but still, we do self-medication. We don’t do it because we want to, but because we have no other option. I didn’t receive enough treatment..., I just bought the tablets and took </w:t>
            </w:r>
            <w:r w:rsidRPr="00676633">
              <w:rPr>
                <w:rFonts w:ascii="Times New Roman" w:hAnsi="Times New Roman" w:cs="Times New Roman"/>
              </w:rPr>
              <w:lastRenderedPageBreak/>
              <w:t>them. For self-medication, I only need to know what the problem is. For example, if it’s the chest, I send someone to the drug shop to get tablets, and I take the medicine. Even when it’s malaria, they mix tablets for me, and I take them.” (Male, 62 years, visual impairment)</w:t>
            </w:r>
          </w:p>
        </w:tc>
      </w:tr>
      <w:tr w:rsidR="00030BC2" w:rsidRPr="005E1DD2" w14:paraId="3DC0717D" w14:textId="77777777" w:rsidTr="00704B57">
        <w:tc>
          <w:tcPr>
            <w:tcW w:w="591" w:type="pct"/>
            <w:vMerge/>
          </w:tcPr>
          <w:p w14:paraId="143E4035" w14:textId="77777777" w:rsidR="00030BC2" w:rsidRPr="006619D1" w:rsidRDefault="00030BC2" w:rsidP="005E1DD2">
            <w:pPr>
              <w:spacing w:line="360" w:lineRule="auto"/>
              <w:rPr>
                <w:rFonts w:ascii="Times New Roman" w:hAnsi="Times New Roman" w:cs="Times New Roman"/>
                <w:b/>
                <w:bCs/>
              </w:rPr>
            </w:pPr>
          </w:p>
        </w:tc>
        <w:tc>
          <w:tcPr>
            <w:tcW w:w="1364" w:type="pct"/>
          </w:tcPr>
          <w:p w14:paraId="3331F344" w14:textId="10CA794D" w:rsidR="00030BC2" w:rsidRPr="005E1DD2" w:rsidRDefault="00030BC2" w:rsidP="005E1DD2">
            <w:pPr>
              <w:spacing w:line="360" w:lineRule="auto"/>
              <w:rPr>
                <w:rFonts w:ascii="Times New Roman" w:hAnsi="Times New Roman" w:cs="Times New Roman"/>
              </w:rPr>
            </w:pPr>
            <w:r w:rsidRPr="00353868">
              <w:rPr>
                <w:rFonts w:ascii="Times New Roman" w:hAnsi="Times New Roman" w:cs="Times New Roman"/>
              </w:rPr>
              <w:t>Self-medication involved a form of intuitive diagnosis</w:t>
            </w:r>
          </w:p>
        </w:tc>
        <w:tc>
          <w:tcPr>
            <w:tcW w:w="3045" w:type="pct"/>
          </w:tcPr>
          <w:p w14:paraId="1E4E5285" w14:textId="663F618D" w:rsidR="00030BC2" w:rsidRPr="005E1DD2" w:rsidRDefault="00030BC2" w:rsidP="005E1DD2">
            <w:pPr>
              <w:spacing w:line="360" w:lineRule="auto"/>
              <w:rPr>
                <w:rFonts w:ascii="Times New Roman" w:hAnsi="Times New Roman" w:cs="Times New Roman"/>
              </w:rPr>
            </w:pPr>
            <w:r w:rsidRPr="00C532C3">
              <w:rPr>
                <w:rFonts w:ascii="Times New Roman" w:hAnsi="Times New Roman" w:cs="Times New Roman"/>
              </w:rPr>
              <w:t xml:space="preserve">“I went and bought </w:t>
            </w:r>
            <w:proofErr w:type="spellStart"/>
            <w:r w:rsidRPr="00C532C3">
              <w:rPr>
                <w:rFonts w:ascii="Times New Roman" w:hAnsi="Times New Roman" w:cs="Times New Roman"/>
              </w:rPr>
              <w:t>Coartem</w:t>
            </w:r>
            <w:proofErr w:type="spellEnd"/>
            <w:r w:rsidRPr="00C532C3">
              <w:rPr>
                <w:rFonts w:ascii="Times New Roman" w:hAnsi="Times New Roman" w:cs="Times New Roman"/>
              </w:rPr>
              <w:t xml:space="preserve"> (an anti-malarial drug) and Panadol because sometimes the signs may indicate malaria. That time, she had a stomach-ache, which can be a sign of malaria, and later complained of a headache. So, I bought </w:t>
            </w:r>
            <w:proofErr w:type="spellStart"/>
            <w:r w:rsidRPr="00C532C3">
              <w:rPr>
                <w:rFonts w:ascii="Times New Roman" w:hAnsi="Times New Roman" w:cs="Times New Roman"/>
              </w:rPr>
              <w:t>Coartem</w:t>
            </w:r>
            <w:proofErr w:type="spellEnd"/>
            <w:r w:rsidRPr="00C532C3">
              <w:rPr>
                <w:rFonts w:ascii="Times New Roman" w:hAnsi="Times New Roman" w:cs="Times New Roman"/>
              </w:rPr>
              <w:t>, Panadol, and Amoxicillin. (Female, 18 years, physical disability)</w:t>
            </w:r>
          </w:p>
        </w:tc>
      </w:tr>
      <w:tr w:rsidR="00030BC2" w:rsidRPr="005E1DD2" w14:paraId="2CF3FF4B" w14:textId="77777777" w:rsidTr="00704B57">
        <w:tc>
          <w:tcPr>
            <w:tcW w:w="591" w:type="pct"/>
            <w:vMerge/>
          </w:tcPr>
          <w:p w14:paraId="47A8363F" w14:textId="77777777" w:rsidR="00030BC2" w:rsidRPr="006619D1" w:rsidRDefault="00030BC2" w:rsidP="005E1DD2">
            <w:pPr>
              <w:spacing w:line="360" w:lineRule="auto"/>
              <w:rPr>
                <w:rFonts w:ascii="Times New Roman" w:hAnsi="Times New Roman" w:cs="Times New Roman"/>
                <w:b/>
                <w:bCs/>
              </w:rPr>
            </w:pPr>
          </w:p>
        </w:tc>
        <w:tc>
          <w:tcPr>
            <w:tcW w:w="1364" w:type="pct"/>
          </w:tcPr>
          <w:p w14:paraId="1B35EF52" w14:textId="207579F7" w:rsidR="00030BC2" w:rsidRPr="005E1DD2" w:rsidRDefault="00030BC2" w:rsidP="005E1DD2">
            <w:pPr>
              <w:spacing w:line="360" w:lineRule="auto"/>
              <w:rPr>
                <w:rFonts w:ascii="Times New Roman" w:hAnsi="Times New Roman" w:cs="Times New Roman"/>
              </w:rPr>
            </w:pPr>
            <w:r>
              <w:rPr>
                <w:rFonts w:ascii="Times New Roman" w:hAnsi="Times New Roman" w:cs="Times New Roman"/>
              </w:rPr>
              <w:t>T</w:t>
            </w:r>
            <w:r w:rsidRPr="00923E35">
              <w:rPr>
                <w:rFonts w:ascii="Times New Roman" w:hAnsi="Times New Roman" w:cs="Times New Roman"/>
              </w:rPr>
              <w:t xml:space="preserve">he affordability and convenience of drug shops </w:t>
            </w:r>
            <w:r>
              <w:rPr>
                <w:rFonts w:ascii="Times New Roman" w:hAnsi="Times New Roman" w:cs="Times New Roman"/>
              </w:rPr>
              <w:t>influenced</w:t>
            </w:r>
            <w:r w:rsidRPr="00923E35">
              <w:rPr>
                <w:rFonts w:ascii="Times New Roman" w:hAnsi="Times New Roman" w:cs="Times New Roman"/>
              </w:rPr>
              <w:t xml:space="preserve"> </w:t>
            </w:r>
            <w:r>
              <w:rPr>
                <w:rFonts w:ascii="Times New Roman" w:hAnsi="Times New Roman" w:cs="Times New Roman"/>
              </w:rPr>
              <w:t>decisions to self-medicate</w:t>
            </w:r>
            <w:r w:rsidRPr="00923E35">
              <w:rPr>
                <w:rFonts w:ascii="Times New Roman" w:hAnsi="Times New Roman" w:cs="Times New Roman"/>
              </w:rPr>
              <w:t xml:space="preserve"> </w:t>
            </w:r>
          </w:p>
        </w:tc>
        <w:tc>
          <w:tcPr>
            <w:tcW w:w="3045" w:type="pct"/>
          </w:tcPr>
          <w:p w14:paraId="7F2AEDDC" w14:textId="52B03D7A" w:rsidR="00030BC2" w:rsidRPr="005E1DD2" w:rsidRDefault="00030BC2" w:rsidP="005E1DD2">
            <w:pPr>
              <w:spacing w:line="360" w:lineRule="auto"/>
              <w:rPr>
                <w:rFonts w:ascii="Times New Roman" w:hAnsi="Times New Roman" w:cs="Times New Roman"/>
              </w:rPr>
            </w:pPr>
            <w:r w:rsidRPr="000F5B35">
              <w:rPr>
                <w:rFonts w:ascii="Times New Roman" w:hAnsi="Times New Roman" w:cs="Times New Roman"/>
              </w:rPr>
              <w:t>“I told you that I have nowhere I can go. I just buy drugs for UGX 500/=, give them to him, and leave it at that because I have no other option.” (Male, 14 years, multiple impairments)</w:t>
            </w:r>
          </w:p>
        </w:tc>
      </w:tr>
      <w:tr w:rsidR="00606F24" w:rsidRPr="005E1DD2" w14:paraId="1EB4BE08" w14:textId="77777777" w:rsidTr="00704B57">
        <w:tc>
          <w:tcPr>
            <w:tcW w:w="591" w:type="pct"/>
            <w:vMerge w:val="restart"/>
          </w:tcPr>
          <w:p w14:paraId="1AFDEAAA" w14:textId="71EC031A" w:rsidR="00606F24" w:rsidRPr="006619D1" w:rsidRDefault="00606F24" w:rsidP="005E1DD2">
            <w:pPr>
              <w:spacing w:line="360" w:lineRule="auto"/>
              <w:rPr>
                <w:rFonts w:ascii="Times New Roman" w:hAnsi="Times New Roman" w:cs="Times New Roman"/>
                <w:b/>
                <w:bCs/>
              </w:rPr>
            </w:pPr>
            <w:r w:rsidRPr="006619D1">
              <w:rPr>
                <w:rFonts w:ascii="Times New Roman" w:hAnsi="Times New Roman" w:cs="Times New Roman"/>
                <w:b/>
                <w:bCs/>
              </w:rPr>
              <w:t>Home treatment</w:t>
            </w:r>
          </w:p>
        </w:tc>
        <w:tc>
          <w:tcPr>
            <w:tcW w:w="1364" w:type="pct"/>
            <w:vMerge w:val="restart"/>
          </w:tcPr>
          <w:p w14:paraId="1A204890" w14:textId="229ACA8C" w:rsidR="00606F24" w:rsidRPr="005E1DD2" w:rsidRDefault="00606F24" w:rsidP="005E1DD2">
            <w:pPr>
              <w:spacing w:line="360" w:lineRule="auto"/>
              <w:rPr>
                <w:rFonts w:ascii="Times New Roman" w:hAnsi="Times New Roman" w:cs="Times New Roman"/>
              </w:rPr>
            </w:pPr>
            <w:r>
              <w:rPr>
                <w:rFonts w:ascii="Times New Roman" w:hAnsi="Times New Roman" w:cs="Times New Roman"/>
              </w:rPr>
              <w:t xml:space="preserve">Home-based treatment was influenced by </w:t>
            </w:r>
            <w:r w:rsidRPr="004D58A0">
              <w:rPr>
                <w:rFonts w:ascii="Times New Roman" w:hAnsi="Times New Roman" w:cs="Times New Roman"/>
              </w:rPr>
              <w:t>severe mobility limitations or previous experiences with the healthcare system</w:t>
            </w:r>
          </w:p>
        </w:tc>
        <w:tc>
          <w:tcPr>
            <w:tcW w:w="3045" w:type="pct"/>
          </w:tcPr>
          <w:p w14:paraId="638C76C1" w14:textId="5F572F0F" w:rsidR="00606F24" w:rsidRPr="005E1DD2" w:rsidRDefault="00606F24" w:rsidP="005E1DD2">
            <w:pPr>
              <w:spacing w:line="360" w:lineRule="auto"/>
              <w:rPr>
                <w:rFonts w:ascii="Times New Roman" w:hAnsi="Times New Roman" w:cs="Times New Roman"/>
              </w:rPr>
            </w:pPr>
            <w:r w:rsidRPr="00F85F3F">
              <w:rPr>
                <w:rFonts w:ascii="Times New Roman" w:hAnsi="Times New Roman" w:cs="Times New Roman"/>
              </w:rPr>
              <w:t>“I will not lie to you that I went to the health facility. I was at home; I was in the house, and the healthcare worker (HCW) came and put me on a drip. But at that point, I had lost all my strength.  I could not speak or even walk. They brought an HCW who administered the drip to me at home.” (Male, 23 years, physical and visual impairment)</w:t>
            </w:r>
          </w:p>
        </w:tc>
      </w:tr>
      <w:tr w:rsidR="00606F24" w:rsidRPr="005E1DD2" w14:paraId="5EDC7922" w14:textId="77777777" w:rsidTr="00704B57">
        <w:tc>
          <w:tcPr>
            <w:tcW w:w="591" w:type="pct"/>
            <w:vMerge/>
          </w:tcPr>
          <w:p w14:paraId="61F6040B" w14:textId="77777777" w:rsidR="00606F24" w:rsidRPr="006619D1" w:rsidRDefault="00606F24" w:rsidP="005E1DD2">
            <w:pPr>
              <w:spacing w:line="360" w:lineRule="auto"/>
              <w:rPr>
                <w:rFonts w:ascii="Times New Roman" w:hAnsi="Times New Roman" w:cs="Times New Roman"/>
                <w:b/>
                <w:bCs/>
              </w:rPr>
            </w:pPr>
          </w:p>
        </w:tc>
        <w:tc>
          <w:tcPr>
            <w:tcW w:w="1364" w:type="pct"/>
            <w:vMerge/>
          </w:tcPr>
          <w:p w14:paraId="36061541" w14:textId="77777777" w:rsidR="00606F24" w:rsidRPr="005E1DD2" w:rsidRDefault="00606F24" w:rsidP="005E1DD2">
            <w:pPr>
              <w:spacing w:line="360" w:lineRule="auto"/>
              <w:rPr>
                <w:rFonts w:ascii="Times New Roman" w:hAnsi="Times New Roman" w:cs="Times New Roman"/>
              </w:rPr>
            </w:pPr>
          </w:p>
        </w:tc>
        <w:tc>
          <w:tcPr>
            <w:tcW w:w="3045" w:type="pct"/>
          </w:tcPr>
          <w:p w14:paraId="226A30BD" w14:textId="28D1FE09" w:rsidR="00606F24" w:rsidRPr="005E1DD2" w:rsidRDefault="00606F24" w:rsidP="005E1DD2">
            <w:pPr>
              <w:spacing w:line="360" w:lineRule="auto"/>
              <w:rPr>
                <w:rFonts w:ascii="Times New Roman" w:hAnsi="Times New Roman" w:cs="Times New Roman"/>
              </w:rPr>
            </w:pPr>
            <w:r w:rsidRPr="00412448">
              <w:rPr>
                <w:rFonts w:ascii="Times New Roman" w:hAnsi="Times New Roman" w:cs="Times New Roman"/>
              </w:rPr>
              <w:t>“She was unconscious; she couldn’t even lift her hand as you see her now. She could not open her eyes, and she was completely unresponsive. So, we called a local health worker from a small clinic to take a blood sample at home. After testing, he confirmed it was malaria and treated her. She started improving after receiving care.” (Female, 10 years, physical and cognitive impairment)</w:t>
            </w:r>
          </w:p>
        </w:tc>
      </w:tr>
      <w:tr w:rsidR="00606F24" w:rsidRPr="005E1DD2" w14:paraId="231C2468" w14:textId="77777777" w:rsidTr="00704B57">
        <w:tc>
          <w:tcPr>
            <w:tcW w:w="591" w:type="pct"/>
            <w:vMerge/>
          </w:tcPr>
          <w:p w14:paraId="7C52F86A" w14:textId="77777777" w:rsidR="00606F24" w:rsidRPr="006619D1" w:rsidRDefault="00606F24" w:rsidP="005E1DD2">
            <w:pPr>
              <w:spacing w:line="360" w:lineRule="auto"/>
              <w:rPr>
                <w:rFonts w:ascii="Times New Roman" w:hAnsi="Times New Roman" w:cs="Times New Roman"/>
                <w:b/>
                <w:bCs/>
              </w:rPr>
            </w:pPr>
          </w:p>
        </w:tc>
        <w:tc>
          <w:tcPr>
            <w:tcW w:w="1364" w:type="pct"/>
          </w:tcPr>
          <w:p w14:paraId="1610EB34" w14:textId="6EAE92C7" w:rsidR="00606F24" w:rsidRPr="005E1DD2" w:rsidRDefault="00606F24" w:rsidP="00480F27">
            <w:pPr>
              <w:spacing w:line="360" w:lineRule="auto"/>
              <w:rPr>
                <w:rFonts w:ascii="Times New Roman" w:hAnsi="Times New Roman" w:cs="Times New Roman"/>
              </w:rPr>
            </w:pPr>
            <w:r>
              <w:rPr>
                <w:rFonts w:ascii="Times New Roman" w:hAnsi="Times New Roman" w:cs="Times New Roman"/>
              </w:rPr>
              <w:t>The absence</w:t>
            </w:r>
            <w:r w:rsidRPr="00480F27">
              <w:rPr>
                <w:rFonts w:ascii="Times New Roman" w:hAnsi="Times New Roman" w:cs="Times New Roman"/>
              </w:rPr>
              <w:t xml:space="preserve"> of structured or accessible pathways to formal healthcare</w:t>
            </w:r>
            <w:r>
              <w:rPr>
                <w:rFonts w:ascii="Times New Roman" w:hAnsi="Times New Roman" w:cs="Times New Roman"/>
              </w:rPr>
              <w:t xml:space="preserve"> influences h</w:t>
            </w:r>
            <w:r w:rsidRPr="00480F27">
              <w:rPr>
                <w:rFonts w:ascii="Times New Roman" w:hAnsi="Times New Roman" w:cs="Times New Roman"/>
              </w:rPr>
              <w:t xml:space="preserve">ome-based </w:t>
            </w:r>
            <w:r>
              <w:rPr>
                <w:rFonts w:ascii="Times New Roman" w:hAnsi="Times New Roman" w:cs="Times New Roman"/>
              </w:rPr>
              <w:t>care</w:t>
            </w:r>
          </w:p>
        </w:tc>
        <w:tc>
          <w:tcPr>
            <w:tcW w:w="3045" w:type="pct"/>
          </w:tcPr>
          <w:p w14:paraId="221BE490" w14:textId="0A87B270" w:rsidR="00606F24" w:rsidRPr="005E1DD2" w:rsidRDefault="00606F24" w:rsidP="005E1DD2">
            <w:pPr>
              <w:spacing w:line="360" w:lineRule="auto"/>
              <w:rPr>
                <w:rFonts w:ascii="Times New Roman" w:hAnsi="Times New Roman" w:cs="Times New Roman"/>
              </w:rPr>
            </w:pPr>
            <w:r w:rsidRPr="00653662">
              <w:rPr>
                <w:rFonts w:ascii="Times New Roman" w:hAnsi="Times New Roman" w:cs="Times New Roman"/>
              </w:rPr>
              <w:t>“For the strong malaria</w:t>
            </w:r>
            <w:r>
              <w:rPr>
                <w:rFonts w:ascii="Times New Roman" w:hAnsi="Times New Roman" w:cs="Times New Roman"/>
              </w:rPr>
              <w:t>,</w:t>
            </w:r>
            <w:r w:rsidRPr="00653662">
              <w:rPr>
                <w:rFonts w:ascii="Times New Roman" w:hAnsi="Times New Roman" w:cs="Times New Roman"/>
              </w:rPr>
              <w:t xml:space="preserve"> like what I suffered from, they just brought the healthcare worker here at home to treat me from home.” (Male, 23 years, physical and visual impairment)</w:t>
            </w:r>
          </w:p>
        </w:tc>
      </w:tr>
      <w:tr w:rsidR="009F4519" w:rsidRPr="005E1DD2" w14:paraId="3AEA1950" w14:textId="77777777" w:rsidTr="00704B57">
        <w:tc>
          <w:tcPr>
            <w:tcW w:w="591" w:type="pct"/>
            <w:vMerge w:val="restart"/>
          </w:tcPr>
          <w:p w14:paraId="16EAEC4F" w14:textId="16A6A6A5" w:rsidR="009F4519" w:rsidRPr="006619D1" w:rsidRDefault="009F4519" w:rsidP="005E1DD2">
            <w:pPr>
              <w:spacing w:line="360" w:lineRule="auto"/>
              <w:rPr>
                <w:rFonts w:ascii="Times New Roman" w:hAnsi="Times New Roman" w:cs="Times New Roman"/>
                <w:b/>
                <w:bCs/>
              </w:rPr>
            </w:pPr>
            <w:r w:rsidRPr="006619D1">
              <w:rPr>
                <w:rFonts w:ascii="Times New Roman" w:hAnsi="Times New Roman" w:cs="Times New Roman"/>
                <w:b/>
                <w:bCs/>
              </w:rPr>
              <w:t>Use of traditional medicine</w:t>
            </w:r>
          </w:p>
        </w:tc>
        <w:tc>
          <w:tcPr>
            <w:tcW w:w="1364" w:type="pct"/>
            <w:vMerge w:val="restart"/>
          </w:tcPr>
          <w:p w14:paraId="4D785D67" w14:textId="5FD3BD04" w:rsidR="009F4519" w:rsidRPr="005E1DD2" w:rsidRDefault="009F4519" w:rsidP="005E1DD2">
            <w:pPr>
              <w:spacing w:line="360" w:lineRule="auto"/>
              <w:rPr>
                <w:rFonts w:ascii="Times New Roman" w:hAnsi="Times New Roman" w:cs="Times New Roman"/>
              </w:rPr>
            </w:pPr>
            <w:r>
              <w:rPr>
                <w:rFonts w:ascii="Times New Roman" w:hAnsi="Times New Roman" w:cs="Times New Roman"/>
              </w:rPr>
              <w:t>T</w:t>
            </w:r>
            <w:r w:rsidRPr="00F3116A">
              <w:rPr>
                <w:rFonts w:ascii="Times New Roman" w:hAnsi="Times New Roman" w:cs="Times New Roman"/>
              </w:rPr>
              <w:t>raditional medicine as a practical and immediate response to illness</w:t>
            </w:r>
          </w:p>
        </w:tc>
        <w:tc>
          <w:tcPr>
            <w:tcW w:w="3045" w:type="pct"/>
          </w:tcPr>
          <w:p w14:paraId="1DA415EE" w14:textId="52CFBA12" w:rsidR="009F4519" w:rsidRPr="005E1DD2" w:rsidRDefault="009F4519" w:rsidP="005E1DD2">
            <w:pPr>
              <w:spacing w:line="360" w:lineRule="auto"/>
              <w:rPr>
                <w:rFonts w:ascii="Times New Roman" w:hAnsi="Times New Roman" w:cs="Times New Roman"/>
              </w:rPr>
            </w:pPr>
            <w:r w:rsidRPr="00B56DEA">
              <w:rPr>
                <w:rFonts w:ascii="Times New Roman" w:hAnsi="Times New Roman" w:cs="Times New Roman"/>
              </w:rPr>
              <w:t>“What I did, I was advised to extract juice from ‘</w:t>
            </w:r>
            <w:proofErr w:type="spellStart"/>
            <w:r w:rsidRPr="00B56DEA">
              <w:rPr>
                <w:rFonts w:ascii="Times New Roman" w:hAnsi="Times New Roman" w:cs="Times New Roman"/>
              </w:rPr>
              <w:t>mululuza</w:t>
            </w:r>
            <w:proofErr w:type="spellEnd"/>
            <w:r w:rsidRPr="00B56DEA">
              <w:rPr>
                <w:rFonts w:ascii="Times New Roman" w:hAnsi="Times New Roman" w:cs="Times New Roman"/>
              </w:rPr>
              <w:t>’ and ‘moringa’ leaves, [local herbs] and to steam myself, as it was believed to reduce malaria. I tried all those remedies. Including guava leaves.” (Male, 40 years, physical impairment)</w:t>
            </w:r>
          </w:p>
        </w:tc>
      </w:tr>
      <w:tr w:rsidR="009F4519" w:rsidRPr="005E1DD2" w14:paraId="745EBBDE" w14:textId="77777777" w:rsidTr="00704B57">
        <w:tc>
          <w:tcPr>
            <w:tcW w:w="591" w:type="pct"/>
            <w:vMerge/>
          </w:tcPr>
          <w:p w14:paraId="4E2DBA49" w14:textId="77777777" w:rsidR="009F4519" w:rsidRPr="006619D1" w:rsidRDefault="009F4519" w:rsidP="005E1DD2">
            <w:pPr>
              <w:spacing w:line="360" w:lineRule="auto"/>
              <w:rPr>
                <w:rFonts w:ascii="Times New Roman" w:hAnsi="Times New Roman" w:cs="Times New Roman"/>
                <w:b/>
                <w:bCs/>
              </w:rPr>
            </w:pPr>
          </w:p>
        </w:tc>
        <w:tc>
          <w:tcPr>
            <w:tcW w:w="1364" w:type="pct"/>
            <w:vMerge/>
          </w:tcPr>
          <w:p w14:paraId="4B507323" w14:textId="77777777" w:rsidR="009F4519" w:rsidRPr="005E1DD2" w:rsidRDefault="009F4519" w:rsidP="005E1DD2">
            <w:pPr>
              <w:spacing w:line="360" w:lineRule="auto"/>
              <w:rPr>
                <w:rFonts w:ascii="Times New Roman" w:hAnsi="Times New Roman" w:cs="Times New Roman"/>
              </w:rPr>
            </w:pPr>
          </w:p>
        </w:tc>
        <w:tc>
          <w:tcPr>
            <w:tcW w:w="3045" w:type="pct"/>
          </w:tcPr>
          <w:p w14:paraId="685DDFC7" w14:textId="03FA79F6" w:rsidR="009F4519" w:rsidRPr="005E1DD2" w:rsidRDefault="009F4519" w:rsidP="005E1DD2">
            <w:pPr>
              <w:spacing w:line="360" w:lineRule="auto"/>
              <w:rPr>
                <w:rFonts w:ascii="Times New Roman" w:hAnsi="Times New Roman" w:cs="Times New Roman"/>
              </w:rPr>
            </w:pPr>
            <w:r w:rsidRPr="00C648B4">
              <w:rPr>
                <w:rFonts w:ascii="Times New Roman" w:hAnsi="Times New Roman" w:cs="Times New Roman"/>
              </w:rPr>
              <w:t xml:space="preserve">“Taking herbs. I cook them (herbs) and </w:t>
            </w:r>
            <w:proofErr w:type="gramStart"/>
            <w:r w:rsidRPr="00C648B4">
              <w:rPr>
                <w:rFonts w:ascii="Times New Roman" w:hAnsi="Times New Roman" w:cs="Times New Roman"/>
              </w:rPr>
              <w:t>drink, and</w:t>
            </w:r>
            <w:proofErr w:type="gramEnd"/>
            <w:r w:rsidRPr="00C648B4">
              <w:rPr>
                <w:rFonts w:ascii="Times New Roman" w:hAnsi="Times New Roman" w:cs="Times New Roman"/>
              </w:rPr>
              <w:t xml:space="preserve"> instantly get relief.” (Male, 21 years, hearing impairment)</w:t>
            </w:r>
          </w:p>
        </w:tc>
      </w:tr>
      <w:tr w:rsidR="009F4519" w:rsidRPr="005E1DD2" w14:paraId="7429461B" w14:textId="77777777" w:rsidTr="00704B57">
        <w:tc>
          <w:tcPr>
            <w:tcW w:w="591" w:type="pct"/>
            <w:vMerge/>
          </w:tcPr>
          <w:p w14:paraId="1570710F" w14:textId="77777777" w:rsidR="009F4519" w:rsidRPr="006619D1" w:rsidRDefault="009F4519" w:rsidP="005E1DD2">
            <w:pPr>
              <w:spacing w:line="360" w:lineRule="auto"/>
              <w:rPr>
                <w:rFonts w:ascii="Times New Roman" w:hAnsi="Times New Roman" w:cs="Times New Roman"/>
                <w:b/>
                <w:bCs/>
              </w:rPr>
            </w:pPr>
          </w:p>
        </w:tc>
        <w:tc>
          <w:tcPr>
            <w:tcW w:w="1364" w:type="pct"/>
          </w:tcPr>
          <w:p w14:paraId="15ADF849" w14:textId="458CEEDB" w:rsidR="009F4519" w:rsidRPr="005E1DD2" w:rsidRDefault="009F4519" w:rsidP="005E1DD2">
            <w:pPr>
              <w:spacing w:line="360" w:lineRule="auto"/>
              <w:rPr>
                <w:rFonts w:ascii="Times New Roman" w:hAnsi="Times New Roman" w:cs="Times New Roman"/>
              </w:rPr>
            </w:pPr>
            <w:r>
              <w:rPr>
                <w:rFonts w:ascii="Times New Roman" w:hAnsi="Times New Roman" w:cs="Times New Roman"/>
              </w:rPr>
              <w:t>T</w:t>
            </w:r>
            <w:r w:rsidRPr="00820ECB">
              <w:rPr>
                <w:rFonts w:ascii="Times New Roman" w:hAnsi="Times New Roman" w:cs="Times New Roman"/>
              </w:rPr>
              <w:t xml:space="preserve">raditional medicine </w:t>
            </w:r>
            <w:r>
              <w:rPr>
                <w:rFonts w:ascii="Times New Roman" w:hAnsi="Times New Roman" w:cs="Times New Roman"/>
              </w:rPr>
              <w:t xml:space="preserve">as </w:t>
            </w:r>
            <w:r w:rsidRPr="00820ECB">
              <w:rPr>
                <w:rFonts w:ascii="Times New Roman" w:hAnsi="Times New Roman" w:cs="Times New Roman"/>
              </w:rPr>
              <w:t>an accessible, trusted and immediate alternative to formal healthcare</w:t>
            </w:r>
          </w:p>
        </w:tc>
        <w:tc>
          <w:tcPr>
            <w:tcW w:w="3045" w:type="pct"/>
          </w:tcPr>
          <w:p w14:paraId="4E1AC5F6" w14:textId="19DE379F" w:rsidR="009F4519" w:rsidRPr="005E1DD2" w:rsidRDefault="009F4519" w:rsidP="005E1DD2">
            <w:pPr>
              <w:spacing w:line="360" w:lineRule="auto"/>
              <w:rPr>
                <w:rFonts w:ascii="Times New Roman" w:hAnsi="Times New Roman" w:cs="Times New Roman"/>
              </w:rPr>
            </w:pPr>
            <w:r w:rsidRPr="009D6EFE">
              <w:rPr>
                <w:rFonts w:ascii="Times New Roman" w:hAnsi="Times New Roman" w:cs="Times New Roman"/>
              </w:rPr>
              <w:t>“I have experience with local herbs cut from trees; you boil them and drink them, then I feel well.” (Male, 21 years, hearing impairment)</w:t>
            </w:r>
          </w:p>
        </w:tc>
      </w:tr>
      <w:tr w:rsidR="00EE46DF" w:rsidRPr="005E1DD2" w14:paraId="52182285" w14:textId="77777777" w:rsidTr="00704B57">
        <w:tc>
          <w:tcPr>
            <w:tcW w:w="591" w:type="pct"/>
            <w:vMerge w:val="restart"/>
          </w:tcPr>
          <w:p w14:paraId="41D9E156" w14:textId="7C347476" w:rsidR="00EE46DF" w:rsidRPr="006619D1" w:rsidRDefault="00EE46DF" w:rsidP="005E1DD2">
            <w:pPr>
              <w:spacing w:line="360" w:lineRule="auto"/>
              <w:rPr>
                <w:rFonts w:ascii="Times New Roman" w:hAnsi="Times New Roman" w:cs="Times New Roman"/>
                <w:b/>
                <w:bCs/>
              </w:rPr>
            </w:pPr>
            <w:r w:rsidRPr="006619D1">
              <w:rPr>
                <w:rFonts w:ascii="Times New Roman" w:hAnsi="Times New Roman" w:cs="Times New Roman"/>
                <w:b/>
                <w:bCs/>
              </w:rPr>
              <w:t>Delayed treatment</w:t>
            </w:r>
          </w:p>
        </w:tc>
        <w:tc>
          <w:tcPr>
            <w:tcW w:w="1364" w:type="pct"/>
            <w:vMerge w:val="restart"/>
          </w:tcPr>
          <w:p w14:paraId="5EA680D3" w14:textId="471F5D36" w:rsidR="00EE46DF" w:rsidRPr="005E1DD2" w:rsidRDefault="00EE46DF" w:rsidP="005E1DD2">
            <w:pPr>
              <w:spacing w:line="360" w:lineRule="auto"/>
              <w:rPr>
                <w:rFonts w:ascii="Times New Roman" w:hAnsi="Times New Roman" w:cs="Times New Roman"/>
              </w:rPr>
            </w:pPr>
            <w:r>
              <w:rPr>
                <w:rFonts w:ascii="Times New Roman" w:hAnsi="Times New Roman" w:cs="Times New Roman"/>
              </w:rPr>
              <w:t>Overdependence on others for support delayed seeking care</w:t>
            </w:r>
          </w:p>
        </w:tc>
        <w:tc>
          <w:tcPr>
            <w:tcW w:w="3045" w:type="pct"/>
          </w:tcPr>
          <w:p w14:paraId="34A8FDAA" w14:textId="48837BA5" w:rsidR="00EE46DF" w:rsidRPr="005E1DD2" w:rsidRDefault="00EE46DF" w:rsidP="005E1DD2">
            <w:pPr>
              <w:spacing w:line="360" w:lineRule="auto"/>
              <w:rPr>
                <w:rFonts w:ascii="Times New Roman" w:hAnsi="Times New Roman" w:cs="Times New Roman"/>
              </w:rPr>
            </w:pPr>
            <w:r w:rsidRPr="00212815">
              <w:rPr>
                <w:rFonts w:ascii="Times New Roman" w:hAnsi="Times New Roman" w:cs="Times New Roman"/>
              </w:rPr>
              <w:t>“When I am sick, I can only go to the healthcare facility if I beg someone to take me. The last time I went to a healthcare facility, a boy helped me, but he has since gone back to school. Since then, I have had no way to reach a healthcare facility when I am sick. I am just there, helpless, very helpless.” (Female, 60 years, visual impairment)</w:t>
            </w:r>
          </w:p>
        </w:tc>
      </w:tr>
      <w:tr w:rsidR="00EE46DF" w:rsidRPr="005E1DD2" w14:paraId="6316B117" w14:textId="77777777" w:rsidTr="00704B57">
        <w:tc>
          <w:tcPr>
            <w:tcW w:w="591" w:type="pct"/>
            <w:vMerge/>
          </w:tcPr>
          <w:p w14:paraId="3BEAE04F" w14:textId="77777777" w:rsidR="00EE46DF" w:rsidRPr="006619D1" w:rsidRDefault="00EE46DF" w:rsidP="005E1DD2">
            <w:pPr>
              <w:spacing w:line="360" w:lineRule="auto"/>
              <w:rPr>
                <w:rFonts w:ascii="Times New Roman" w:hAnsi="Times New Roman" w:cs="Times New Roman"/>
                <w:b/>
                <w:bCs/>
              </w:rPr>
            </w:pPr>
          </w:p>
        </w:tc>
        <w:tc>
          <w:tcPr>
            <w:tcW w:w="1364" w:type="pct"/>
            <w:vMerge/>
          </w:tcPr>
          <w:p w14:paraId="3CAC018E" w14:textId="50CDD8BA" w:rsidR="00EE46DF" w:rsidRPr="005E1DD2" w:rsidRDefault="00EE46DF" w:rsidP="005E1DD2">
            <w:pPr>
              <w:spacing w:line="360" w:lineRule="auto"/>
              <w:rPr>
                <w:rFonts w:ascii="Times New Roman" w:hAnsi="Times New Roman" w:cs="Times New Roman"/>
              </w:rPr>
            </w:pPr>
          </w:p>
        </w:tc>
        <w:tc>
          <w:tcPr>
            <w:tcW w:w="3045" w:type="pct"/>
          </w:tcPr>
          <w:p w14:paraId="2DC469AC" w14:textId="4243918B" w:rsidR="00EE46DF" w:rsidRPr="005E1DD2" w:rsidRDefault="00EE46DF" w:rsidP="005E1DD2">
            <w:pPr>
              <w:spacing w:line="360" w:lineRule="auto"/>
              <w:rPr>
                <w:rFonts w:ascii="Times New Roman" w:hAnsi="Times New Roman" w:cs="Times New Roman"/>
              </w:rPr>
            </w:pPr>
            <w:r w:rsidRPr="00F53C60">
              <w:rPr>
                <w:rFonts w:ascii="Times New Roman" w:hAnsi="Times New Roman" w:cs="Times New Roman"/>
              </w:rPr>
              <w:t>“I have not been to a healthcare facility for a long time because I rarely find someone to take to the healthcare facility.” (Female, 80 years, visual and physical impairments)</w:t>
            </w:r>
          </w:p>
        </w:tc>
      </w:tr>
      <w:tr w:rsidR="00EE46DF" w:rsidRPr="005E1DD2" w14:paraId="5FADB0D8" w14:textId="77777777" w:rsidTr="00704B57">
        <w:tc>
          <w:tcPr>
            <w:tcW w:w="591" w:type="pct"/>
            <w:vMerge/>
          </w:tcPr>
          <w:p w14:paraId="48309258" w14:textId="77777777" w:rsidR="00EE46DF" w:rsidRPr="006619D1" w:rsidRDefault="00EE46DF" w:rsidP="005E1DD2">
            <w:pPr>
              <w:spacing w:line="360" w:lineRule="auto"/>
              <w:rPr>
                <w:rFonts w:ascii="Times New Roman" w:hAnsi="Times New Roman" w:cs="Times New Roman"/>
                <w:b/>
                <w:bCs/>
              </w:rPr>
            </w:pPr>
          </w:p>
        </w:tc>
        <w:tc>
          <w:tcPr>
            <w:tcW w:w="1364" w:type="pct"/>
            <w:vMerge/>
          </w:tcPr>
          <w:p w14:paraId="0A6B21E6" w14:textId="77777777" w:rsidR="00EE46DF" w:rsidRPr="005E1DD2" w:rsidRDefault="00EE46DF" w:rsidP="005E1DD2">
            <w:pPr>
              <w:spacing w:line="360" w:lineRule="auto"/>
              <w:rPr>
                <w:rFonts w:ascii="Times New Roman" w:hAnsi="Times New Roman" w:cs="Times New Roman"/>
              </w:rPr>
            </w:pPr>
          </w:p>
        </w:tc>
        <w:tc>
          <w:tcPr>
            <w:tcW w:w="3045" w:type="pct"/>
          </w:tcPr>
          <w:p w14:paraId="4B00258F" w14:textId="3952D1EA" w:rsidR="00EE46DF" w:rsidRPr="00F53C60" w:rsidRDefault="00EE46DF" w:rsidP="005E1DD2">
            <w:pPr>
              <w:spacing w:line="360" w:lineRule="auto"/>
              <w:rPr>
                <w:rFonts w:ascii="Times New Roman" w:hAnsi="Times New Roman" w:cs="Times New Roman"/>
              </w:rPr>
            </w:pPr>
            <w:r>
              <w:rPr>
                <w:rFonts w:ascii="Times New Roman" w:hAnsi="Times New Roman" w:cs="Times New Roman"/>
              </w:rPr>
              <w:t xml:space="preserve">I was sick, as you can see here, with the caretaker treating my broken leg. Her mother wasn't available, and the child who was there couldn't carry her at that time. Personally, as you see me now, I had an accident and cannot walk. We quickly decided to bring her here because if we had </w:t>
            </w:r>
            <w:r>
              <w:rPr>
                <w:rFonts w:ascii="Times New Roman" w:hAnsi="Times New Roman" w:cs="Times New Roman"/>
              </w:rPr>
              <w:lastRenderedPageBreak/>
              <w:t>gone elsewhere, they might have told us to keep coming back, which would have been very difficult.</w:t>
            </w:r>
          </w:p>
        </w:tc>
      </w:tr>
      <w:tr w:rsidR="00EE46DF" w:rsidRPr="005E1DD2" w14:paraId="6130A1FA" w14:textId="77777777" w:rsidTr="00704B57">
        <w:tc>
          <w:tcPr>
            <w:tcW w:w="591" w:type="pct"/>
            <w:vMerge/>
          </w:tcPr>
          <w:p w14:paraId="5EEAA2B9" w14:textId="77777777" w:rsidR="00EE46DF" w:rsidRPr="006619D1" w:rsidRDefault="00EE46DF" w:rsidP="005E1DD2">
            <w:pPr>
              <w:spacing w:line="360" w:lineRule="auto"/>
              <w:rPr>
                <w:rFonts w:ascii="Times New Roman" w:hAnsi="Times New Roman" w:cs="Times New Roman"/>
                <w:b/>
                <w:bCs/>
              </w:rPr>
            </w:pPr>
          </w:p>
        </w:tc>
        <w:tc>
          <w:tcPr>
            <w:tcW w:w="1364" w:type="pct"/>
          </w:tcPr>
          <w:p w14:paraId="6A71853F" w14:textId="1B33FF0D" w:rsidR="00EE46DF" w:rsidRPr="005E1DD2" w:rsidRDefault="00726212" w:rsidP="005E1DD2">
            <w:pPr>
              <w:spacing w:line="360" w:lineRule="auto"/>
              <w:rPr>
                <w:rFonts w:ascii="Times New Roman" w:hAnsi="Times New Roman" w:cs="Times New Roman"/>
              </w:rPr>
            </w:pPr>
            <w:r>
              <w:rPr>
                <w:rFonts w:ascii="Times New Roman" w:hAnsi="Times New Roman" w:cs="Times New Roman"/>
              </w:rPr>
              <w:t>D</w:t>
            </w:r>
            <w:r w:rsidR="00EE46DF" w:rsidRPr="00517603">
              <w:rPr>
                <w:rFonts w:ascii="Times New Roman" w:hAnsi="Times New Roman" w:cs="Times New Roman"/>
              </w:rPr>
              <w:t xml:space="preserve">elay in seeking care </w:t>
            </w:r>
            <w:r w:rsidR="00EE46DF">
              <w:rPr>
                <w:rFonts w:ascii="Times New Roman" w:hAnsi="Times New Roman" w:cs="Times New Roman"/>
              </w:rPr>
              <w:t xml:space="preserve">was influenced </w:t>
            </w:r>
            <w:r>
              <w:rPr>
                <w:rFonts w:ascii="Times New Roman" w:hAnsi="Times New Roman" w:cs="Times New Roman"/>
              </w:rPr>
              <w:t xml:space="preserve">by facility </w:t>
            </w:r>
            <w:r w:rsidR="00EE46DF" w:rsidRPr="00517603">
              <w:rPr>
                <w:rFonts w:ascii="Times New Roman" w:hAnsi="Times New Roman" w:cs="Times New Roman"/>
              </w:rPr>
              <w:t xml:space="preserve">accessibility barriers and </w:t>
            </w:r>
            <w:r w:rsidR="00EE46DF">
              <w:rPr>
                <w:rFonts w:ascii="Times New Roman" w:hAnsi="Times New Roman" w:cs="Times New Roman"/>
              </w:rPr>
              <w:t xml:space="preserve">a </w:t>
            </w:r>
            <w:r w:rsidR="00EE46DF" w:rsidRPr="00517603">
              <w:rPr>
                <w:rFonts w:ascii="Times New Roman" w:hAnsi="Times New Roman" w:cs="Times New Roman"/>
              </w:rPr>
              <w:t xml:space="preserve">lack of reasonable accommodations </w:t>
            </w:r>
          </w:p>
        </w:tc>
        <w:tc>
          <w:tcPr>
            <w:tcW w:w="3045" w:type="pct"/>
          </w:tcPr>
          <w:p w14:paraId="2011AD43" w14:textId="56B0F282" w:rsidR="00EE46DF" w:rsidRPr="005E1DD2" w:rsidRDefault="00EE46DF" w:rsidP="005E1DD2">
            <w:pPr>
              <w:spacing w:line="360" w:lineRule="auto"/>
              <w:rPr>
                <w:rFonts w:ascii="Times New Roman" w:hAnsi="Times New Roman" w:cs="Times New Roman"/>
              </w:rPr>
            </w:pPr>
            <w:r w:rsidRPr="001105A4">
              <w:rPr>
                <w:rFonts w:ascii="Times New Roman" w:hAnsi="Times New Roman" w:cs="Times New Roman"/>
              </w:rPr>
              <w:t xml:space="preserve">“I </w:t>
            </w:r>
            <w:proofErr w:type="gramStart"/>
            <w:r w:rsidRPr="001105A4">
              <w:rPr>
                <w:rFonts w:ascii="Times New Roman" w:hAnsi="Times New Roman" w:cs="Times New Roman"/>
              </w:rPr>
              <w:t>have to</w:t>
            </w:r>
            <w:proofErr w:type="gramEnd"/>
            <w:r w:rsidRPr="001105A4">
              <w:rPr>
                <w:rFonts w:ascii="Times New Roman" w:hAnsi="Times New Roman" w:cs="Times New Roman"/>
              </w:rPr>
              <w:t xml:space="preserve"> call my husband. Even when my children get sick, I send my husband to handle it because of the access challenges at the healthcare facility... The healthcare facilities do not even have ramps for those using wheelchairs” (Female, 40 years, physical disability)</w:t>
            </w:r>
          </w:p>
        </w:tc>
      </w:tr>
      <w:tr w:rsidR="00EE46DF" w:rsidRPr="005E1DD2" w14:paraId="7FC9B57D" w14:textId="77777777" w:rsidTr="00704B57">
        <w:tc>
          <w:tcPr>
            <w:tcW w:w="591" w:type="pct"/>
            <w:vMerge/>
          </w:tcPr>
          <w:p w14:paraId="4629DC0E" w14:textId="77777777" w:rsidR="00EE46DF" w:rsidRPr="006619D1" w:rsidRDefault="00EE46DF" w:rsidP="005E1DD2">
            <w:pPr>
              <w:spacing w:line="360" w:lineRule="auto"/>
              <w:rPr>
                <w:rFonts w:ascii="Times New Roman" w:hAnsi="Times New Roman" w:cs="Times New Roman"/>
                <w:b/>
                <w:bCs/>
              </w:rPr>
            </w:pPr>
          </w:p>
        </w:tc>
        <w:tc>
          <w:tcPr>
            <w:tcW w:w="1364" w:type="pct"/>
            <w:vMerge w:val="restart"/>
          </w:tcPr>
          <w:p w14:paraId="4EEBE777" w14:textId="745AB2C0" w:rsidR="00EE46DF" w:rsidRPr="005E1DD2" w:rsidRDefault="00EE46DF" w:rsidP="005E1DD2">
            <w:pPr>
              <w:spacing w:line="360" w:lineRule="auto"/>
              <w:rPr>
                <w:rFonts w:ascii="Times New Roman" w:hAnsi="Times New Roman" w:cs="Times New Roman"/>
              </w:rPr>
            </w:pPr>
            <w:r>
              <w:rPr>
                <w:rFonts w:ascii="Times New Roman" w:hAnsi="Times New Roman" w:cs="Times New Roman"/>
              </w:rPr>
              <w:t xml:space="preserve">Delayed treatment due to </w:t>
            </w:r>
            <w:r w:rsidR="00726212">
              <w:rPr>
                <w:rFonts w:ascii="Times New Roman" w:hAnsi="Times New Roman" w:cs="Times New Roman"/>
              </w:rPr>
              <w:t xml:space="preserve">a </w:t>
            </w:r>
            <w:r>
              <w:rPr>
                <w:rFonts w:ascii="Times New Roman" w:hAnsi="Times New Roman" w:cs="Times New Roman"/>
              </w:rPr>
              <w:t>l</w:t>
            </w:r>
            <w:r w:rsidRPr="00306676">
              <w:rPr>
                <w:rFonts w:ascii="Times New Roman" w:hAnsi="Times New Roman" w:cs="Times New Roman"/>
              </w:rPr>
              <w:t>ack of money for transport</w:t>
            </w:r>
            <w:r>
              <w:rPr>
                <w:rFonts w:ascii="Times New Roman" w:hAnsi="Times New Roman" w:cs="Times New Roman"/>
              </w:rPr>
              <w:t xml:space="preserve"> and medical care</w:t>
            </w:r>
          </w:p>
        </w:tc>
        <w:tc>
          <w:tcPr>
            <w:tcW w:w="3045" w:type="pct"/>
          </w:tcPr>
          <w:p w14:paraId="4B1BAD07" w14:textId="49B48B45" w:rsidR="00EE46DF" w:rsidRPr="005E1DD2" w:rsidRDefault="00EE46DF" w:rsidP="005E1DD2">
            <w:pPr>
              <w:spacing w:line="360" w:lineRule="auto"/>
              <w:rPr>
                <w:rFonts w:ascii="Times New Roman" w:hAnsi="Times New Roman" w:cs="Times New Roman"/>
              </w:rPr>
            </w:pPr>
            <w:r w:rsidRPr="0086230C">
              <w:rPr>
                <w:rFonts w:ascii="Times New Roman" w:hAnsi="Times New Roman" w:cs="Times New Roman"/>
              </w:rPr>
              <w:t>“I am poor and have no means of transport, and sickness comes suddenly… The biggest issue I face is the lack of money to pay for services. You cannot access healthcare services if you are poor, because you need money to take good care of your health. But I have no source of income.” (Male, 62 years, total visual impairment)</w:t>
            </w:r>
          </w:p>
        </w:tc>
      </w:tr>
      <w:tr w:rsidR="00EE46DF" w:rsidRPr="005E1DD2" w14:paraId="007E3549" w14:textId="77777777" w:rsidTr="00704B57">
        <w:tc>
          <w:tcPr>
            <w:tcW w:w="591" w:type="pct"/>
            <w:vMerge/>
          </w:tcPr>
          <w:p w14:paraId="3AEA2274" w14:textId="77777777" w:rsidR="00EE46DF" w:rsidRPr="006619D1" w:rsidRDefault="00EE46DF" w:rsidP="005E1DD2">
            <w:pPr>
              <w:spacing w:line="360" w:lineRule="auto"/>
              <w:rPr>
                <w:rFonts w:ascii="Times New Roman" w:hAnsi="Times New Roman" w:cs="Times New Roman"/>
                <w:b/>
                <w:bCs/>
              </w:rPr>
            </w:pPr>
          </w:p>
        </w:tc>
        <w:tc>
          <w:tcPr>
            <w:tcW w:w="1364" w:type="pct"/>
            <w:vMerge/>
          </w:tcPr>
          <w:p w14:paraId="4338833F" w14:textId="77777777" w:rsidR="00EE46DF" w:rsidRDefault="00EE46DF" w:rsidP="005E1DD2">
            <w:pPr>
              <w:spacing w:line="360" w:lineRule="auto"/>
              <w:rPr>
                <w:rFonts w:ascii="Times New Roman" w:hAnsi="Times New Roman" w:cs="Times New Roman"/>
              </w:rPr>
            </w:pPr>
          </w:p>
        </w:tc>
        <w:tc>
          <w:tcPr>
            <w:tcW w:w="3045" w:type="pct"/>
          </w:tcPr>
          <w:p w14:paraId="6A0FF02F" w14:textId="6A10E8F1" w:rsidR="00EE46DF" w:rsidRPr="0086230C" w:rsidRDefault="00EE46DF" w:rsidP="005E1DD2">
            <w:pPr>
              <w:spacing w:line="360" w:lineRule="auto"/>
              <w:rPr>
                <w:rFonts w:ascii="Times New Roman" w:hAnsi="Times New Roman" w:cs="Times New Roman"/>
              </w:rPr>
            </w:pPr>
            <w:r w:rsidRPr="00A00C55">
              <w:rPr>
                <w:rFonts w:ascii="Times New Roman" w:hAnsi="Times New Roman" w:cs="Times New Roman"/>
              </w:rPr>
              <w:t>“When I get someone kind enough to help, I ask them for help. Those who are kind give you some money to buy the medicine, but those without mercy refuse, saying they do not have money, leaving me feeling helpless.” (Female, 60 years, visual impairment)</w:t>
            </w:r>
          </w:p>
        </w:tc>
      </w:tr>
    </w:tbl>
    <w:p w14:paraId="5481A1D1" w14:textId="77777777" w:rsidR="005E1DD2" w:rsidRPr="005E1DD2" w:rsidRDefault="005E1DD2" w:rsidP="005E1DD2">
      <w:pPr>
        <w:spacing w:line="360" w:lineRule="auto"/>
        <w:rPr>
          <w:rFonts w:ascii="Times New Roman" w:hAnsi="Times New Roman" w:cs="Times New Roman"/>
          <w:lang w:val="en-GB"/>
        </w:rPr>
      </w:pPr>
    </w:p>
    <w:sectPr w:rsidR="005E1DD2" w:rsidRPr="005E1DD2" w:rsidSect="00067953">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DD2"/>
    <w:rsid w:val="00030BC2"/>
    <w:rsid w:val="0003322C"/>
    <w:rsid w:val="00067953"/>
    <w:rsid w:val="00076B62"/>
    <w:rsid w:val="000D08BD"/>
    <w:rsid w:val="000F24B2"/>
    <w:rsid w:val="000F5B35"/>
    <w:rsid w:val="001105A4"/>
    <w:rsid w:val="00167F1A"/>
    <w:rsid w:val="00177C78"/>
    <w:rsid w:val="00190F99"/>
    <w:rsid w:val="00195BB5"/>
    <w:rsid w:val="001F24E4"/>
    <w:rsid w:val="00200403"/>
    <w:rsid w:val="00212815"/>
    <w:rsid w:val="002B769E"/>
    <w:rsid w:val="002C40C9"/>
    <w:rsid w:val="00306676"/>
    <w:rsid w:val="00313D84"/>
    <w:rsid w:val="00353868"/>
    <w:rsid w:val="003719DD"/>
    <w:rsid w:val="003963EF"/>
    <w:rsid w:val="003D6709"/>
    <w:rsid w:val="00411E82"/>
    <w:rsid w:val="00412448"/>
    <w:rsid w:val="00437C1D"/>
    <w:rsid w:val="004404B7"/>
    <w:rsid w:val="004736AB"/>
    <w:rsid w:val="00480F27"/>
    <w:rsid w:val="004A20F8"/>
    <w:rsid w:val="004A66F1"/>
    <w:rsid w:val="004D58A0"/>
    <w:rsid w:val="00517603"/>
    <w:rsid w:val="005574F1"/>
    <w:rsid w:val="00566665"/>
    <w:rsid w:val="00591D50"/>
    <w:rsid w:val="005B5023"/>
    <w:rsid w:val="005E1DD2"/>
    <w:rsid w:val="00606F24"/>
    <w:rsid w:val="006320DA"/>
    <w:rsid w:val="00635D1C"/>
    <w:rsid w:val="006405AF"/>
    <w:rsid w:val="006416CB"/>
    <w:rsid w:val="00653662"/>
    <w:rsid w:val="00660EAD"/>
    <w:rsid w:val="006619D1"/>
    <w:rsid w:val="00664B97"/>
    <w:rsid w:val="00676633"/>
    <w:rsid w:val="00704B57"/>
    <w:rsid w:val="00726212"/>
    <w:rsid w:val="0072624F"/>
    <w:rsid w:val="007D3515"/>
    <w:rsid w:val="007D764E"/>
    <w:rsid w:val="00820ECB"/>
    <w:rsid w:val="008233F6"/>
    <w:rsid w:val="0086230C"/>
    <w:rsid w:val="008751E0"/>
    <w:rsid w:val="008A0972"/>
    <w:rsid w:val="00923E35"/>
    <w:rsid w:val="009272CE"/>
    <w:rsid w:val="00936EC5"/>
    <w:rsid w:val="00956D8A"/>
    <w:rsid w:val="009739C2"/>
    <w:rsid w:val="00991502"/>
    <w:rsid w:val="009A221F"/>
    <w:rsid w:val="009D4E95"/>
    <w:rsid w:val="009D6EFE"/>
    <w:rsid w:val="009F4519"/>
    <w:rsid w:val="00A00C55"/>
    <w:rsid w:val="00A01B98"/>
    <w:rsid w:val="00A02053"/>
    <w:rsid w:val="00A12C42"/>
    <w:rsid w:val="00A1491B"/>
    <w:rsid w:val="00A26D4D"/>
    <w:rsid w:val="00A4323D"/>
    <w:rsid w:val="00A62BC6"/>
    <w:rsid w:val="00AC4561"/>
    <w:rsid w:val="00AC4D7D"/>
    <w:rsid w:val="00AD4358"/>
    <w:rsid w:val="00B136B0"/>
    <w:rsid w:val="00B36824"/>
    <w:rsid w:val="00B55776"/>
    <w:rsid w:val="00B56DEA"/>
    <w:rsid w:val="00B75351"/>
    <w:rsid w:val="00C22F91"/>
    <w:rsid w:val="00C532C3"/>
    <w:rsid w:val="00C648B4"/>
    <w:rsid w:val="00CF62FB"/>
    <w:rsid w:val="00D2677B"/>
    <w:rsid w:val="00D61B7B"/>
    <w:rsid w:val="00DF44C6"/>
    <w:rsid w:val="00E02F53"/>
    <w:rsid w:val="00E05A3F"/>
    <w:rsid w:val="00ED2FA1"/>
    <w:rsid w:val="00EE46DF"/>
    <w:rsid w:val="00F3116A"/>
    <w:rsid w:val="00F422D9"/>
    <w:rsid w:val="00F53C60"/>
    <w:rsid w:val="00F77837"/>
    <w:rsid w:val="00F85F3F"/>
    <w:rsid w:val="00FE3CFC"/>
    <w:rsid w:val="00FF29B4"/>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90434"/>
  <w15:chartTrackingRefBased/>
  <w15:docId w15:val="{DD4D36A6-1C59-4ACF-8ED0-72FC38F3D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1D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1D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1D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1D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1D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1D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1D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1D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1D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1D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1D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1D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1D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1D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1D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1D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1D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1DD2"/>
    <w:rPr>
      <w:rFonts w:eastAsiaTheme="majorEastAsia" w:cstheme="majorBidi"/>
      <w:color w:val="272727" w:themeColor="text1" w:themeTint="D8"/>
    </w:rPr>
  </w:style>
  <w:style w:type="paragraph" w:styleId="Title">
    <w:name w:val="Title"/>
    <w:basedOn w:val="Normal"/>
    <w:next w:val="Normal"/>
    <w:link w:val="TitleChar"/>
    <w:uiPriority w:val="10"/>
    <w:qFormat/>
    <w:rsid w:val="005E1D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1D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1D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1D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1DD2"/>
    <w:pPr>
      <w:spacing w:before="160"/>
      <w:jc w:val="center"/>
    </w:pPr>
    <w:rPr>
      <w:i/>
      <w:iCs/>
      <w:color w:val="404040" w:themeColor="text1" w:themeTint="BF"/>
    </w:rPr>
  </w:style>
  <w:style w:type="character" w:customStyle="1" w:styleId="QuoteChar">
    <w:name w:val="Quote Char"/>
    <w:basedOn w:val="DefaultParagraphFont"/>
    <w:link w:val="Quote"/>
    <w:uiPriority w:val="29"/>
    <w:rsid w:val="005E1DD2"/>
    <w:rPr>
      <w:i/>
      <w:iCs/>
      <w:color w:val="404040" w:themeColor="text1" w:themeTint="BF"/>
    </w:rPr>
  </w:style>
  <w:style w:type="paragraph" w:styleId="ListParagraph">
    <w:name w:val="List Paragraph"/>
    <w:basedOn w:val="Normal"/>
    <w:uiPriority w:val="34"/>
    <w:qFormat/>
    <w:rsid w:val="005E1DD2"/>
    <w:pPr>
      <w:ind w:left="720"/>
      <w:contextualSpacing/>
    </w:pPr>
  </w:style>
  <w:style w:type="character" w:styleId="IntenseEmphasis">
    <w:name w:val="Intense Emphasis"/>
    <w:basedOn w:val="DefaultParagraphFont"/>
    <w:uiPriority w:val="21"/>
    <w:qFormat/>
    <w:rsid w:val="005E1DD2"/>
    <w:rPr>
      <w:i/>
      <w:iCs/>
      <w:color w:val="0F4761" w:themeColor="accent1" w:themeShade="BF"/>
    </w:rPr>
  </w:style>
  <w:style w:type="paragraph" w:styleId="IntenseQuote">
    <w:name w:val="Intense Quote"/>
    <w:basedOn w:val="Normal"/>
    <w:next w:val="Normal"/>
    <w:link w:val="IntenseQuoteChar"/>
    <w:uiPriority w:val="30"/>
    <w:qFormat/>
    <w:rsid w:val="005E1D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1DD2"/>
    <w:rPr>
      <w:i/>
      <w:iCs/>
      <w:color w:val="0F4761" w:themeColor="accent1" w:themeShade="BF"/>
    </w:rPr>
  </w:style>
  <w:style w:type="character" w:styleId="IntenseReference">
    <w:name w:val="Intense Reference"/>
    <w:basedOn w:val="DefaultParagraphFont"/>
    <w:uiPriority w:val="32"/>
    <w:qFormat/>
    <w:rsid w:val="005E1DD2"/>
    <w:rPr>
      <w:b/>
      <w:bCs/>
      <w:smallCaps/>
      <w:color w:val="0F4761" w:themeColor="accent1" w:themeShade="BF"/>
      <w:spacing w:val="5"/>
    </w:rPr>
  </w:style>
  <w:style w:type="table" w:styleId="TableGrid">
    <w:name w:val="Table Grid"/>
    <w:basedOn w:val="TableNormal"/>
    <w:uiPriority w:val="39"/>
    <w:rsid w:val="005E1D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5320</TotalTime>
  <Pages>4</Pages>
  <Words>841</Words>
  <Characters>5918</Characters>
  <Application>Microsoft Office Word</Application>
  <DocSecurity>0</DocSecurity>
  <Lines>81</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Abdmagidu Menya</dc:creator>
  <cp:keywords/>
  <dc:description/>
  <cp:lastModifiedBy>Abdmagidu Menya</cp:lastModifiedBy>
  <cp:revision>97</cp:revision>
  <dcterms:created xsi:type="dcterms:W3CDTF">2026-03-11T11:45:00Z</dcterms:created>
  <dcterms:modified xsi:type="dcterms:W3CDTF">2026-03-18T13:05:00Z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00b4aa5a-f77f-4cf7-9b3c-c3b28e19f9de</vt:lpwstr>
  </property>
</Properties>
</file>