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500" w:type="dxa"/>
        <w:tblLayout w:type="fixed"/>
        <w:tblLook w:val="04A0" w:firstRow="1" w:lastRow="0" w:firstColumn="1" w:lastColumn="0" w:noHBand="0" w:noVBand="1"/>
      </w:tblPr>
      <w:tblGrid>
        <w:gridCol w:w="1696"/>
        <w:gridCol w:w="6804"/>
      </w:tblGrid>
      <w:tr w:rsidRPr="000A1A6A" w:rsidR="00E71A82" w:rsidTr="68EF18A5" w14:paraId="4A71CFE2" w14:textId="614D306E">
        <w:tc>
          <w:tcPr>
            <w:tcW w:w="8500" w:type="dxa"/>
            <w:gridSpan w:val="2"/>
            <w:tcMar/>
          </w:tcPr>
          <w:p w:rsidRPr="000A1A6A" w:rsidR="001134D5" w:rsidP="5D2D1F02" w:rsidRDefault="001134D5" w14:paraId="6947CE31" w14:textId="6E3B3CAC">
            <w:pPr>
              <w:jc w:val="center"/>
              <w:rPr>
                <w:b/>
                <w:bCs/>
                <w:sz w:val="28"/>
                <w:szCs w:val="28"/>
              </w:rPr>
            </w:pPr>
            <w:r w:rsidRPr="000A1A6A">
              <w:rPr>
                <w:b/>
                <w:bCs/>
                <w:sz w:val="28"/>
                <w:szCs w:val="28"/>
              </w:rPr>
              <w:t>Code</w:t>
            </w:r>
            <w:r w:rsidRPr="000A1A6A" w:rsidR="6D2C3A21">
              <w:rPr>
                <w:b/>
                <w:bCs/>
                <w:sz w:val="28"/>
                <w:szCs w:val="28"/>
              </w:rPr>
              <w:t xml:space="preserve"> L</w:t>
            </w:r>
            <w:r w:rsidRPr="000A1A6A">
              <w:rPr>
                <w:b/>
                <w:bCs/>
                <w:sz w:val="28"/>
                <w:szCs w:val="28"/>
              </w:rPr>
              <w:t xml:space="preserve">ist </w:t>
            </w:r>
            <w:r w:rsidRPr="000A1A6A" w:rsidR="73D965E9">
              <w:rPr>
                <w:b/>
                <w:bCs/>
                <w:sz w:val="28"/>
                <w:szCs w:val="28"/>
              </w:rPr>
              <w:t>Check</w:t>
            </w:r>
            <w:r w:rsidRPr="000A1A6A" w:rsidR="730D0311">
              <w:rPr>
                <w:b/>
                <w:bCs/>
                <w:sz w:val="28"/>
                <w:szCs w:val="28"/>
              </w:rPr>
              <w:t>li</w:t>
            </w:r>
            <w:r w:rsidRPr="000A1A6A" w:rsidR="73D965E9">
              <w:rPr>
                <w:b/>
                <w:bCs/>
                <w:sz w:val="28"/>
                <w:szCs w:val="28"/>
              </w:rPr>
              <w:t>st</w:t>
            </w:r>
            <w:r w:rsidRPr="57246DEB" w:rsidR="7FCEEFAB">
              <w:rPr>
                <w:b/>
                <w:bCs/>
                <w:sz w:val="28"/>
                <w:szCs w:val="28"/>
              </w:rPr>
              <w:t>*</w:t>
            </w:r>
            <w:r w:rsidRPr="57246DEB">
              <w:rPr>
                <w:b/>
                <w:bCs/>
                <w:sz w:val="28"/>
                <w:szCs w:val="28"/>
              </w:rPr>
              <w:t>:</w:t>
            </w:r>
            <w:r w:rsidRPr="000A1A6A" w:rsidR="00676156">
              <w:rPr>
                <w:b/>
                <w:bCs/>
                <w:sz w:val="28"/>
                <w:szCs w:val="28"/>
              </w:rPr>
              <w:t xml:space="preserve"> </w:t>
            </w:r>
            <w:r w:rsidRPr="000A1A6A" w:rsidR="0A70AC3A">
              <w:rPr>
                <w:b/>
                <w:bCs/>
                <w:sz w:val="28"/>
                <w:szCs w:val="28"/>
              </w:rPr>
              <w:t>Sleep Apnoea</w:t>
            </w:r>
          </w:p>
        </w:tc>
      </w:tr>
      <w:tr w:rsidRPr="000A1A6A" w:rsidR="0066338D" w:rsidTr="68EF18A5" w14:paraId="23A76EEE" w14:textId="77777777">
        <w:tc>
          <w:tcPr>
            <w:tcW w:w="8500" w:type="dxa"/>
            <w:gridSpan w:val="2"/>
            <w:tcMar/>
          </w:tcPr>
          <w:p w:rsidRPr="000A1A6A" w:rsidR="0066338D" w:rsidP="5D2D1F02" w:rsidRDefault="0066338D" w14:paraId="3811F316" w14:textId="33BF2534">
            <w:pPr>
              <w:rPr>
                <w:b/>
                <w:bCs/>
              </w:rPr>
            </w:pPr>
            <w:r w:rsidRPr="000A1A6A">
              <w:rPr>
                <w:b/>
                <w:bCs/>
              </w:rPr>
              <w:t>Metadata</w:t>
            </w:r>
          </w:p>
        </w:tc>
      </w:tr>
      <w:tr w:rsidRPr="000A1A6A" w:rsidR="00E71A82" w:rsidTr="68EF18A5" w14:paraId="53541ECD" w14:textId="65DEF210">
        <w:tc>
          <w:tcPr>
            <w:tcW w:w="1696" w:type="dxa"/>
            <w:tcMar/>
          </w:tcPr>
          <w:p w:rsidRPr="000A1A6A" w:rsidR="0064305E" w:rsidP="03751934" w:rsidRDefault="0064305E" w14:paraId="0B40E314" w14:textId="6CBE141B">
            <w:r w:rsidRPr="000A1A6A">
              <w:t>Title</w:t>
            </w:r>
          </w:p>
        </w:tc>
        <w:tc>
          <w:tcPr>
            <w:tcW w:w="6804" w:type="dxa"/>
            <w:tcMar/>
          </w:tcPr>
          <w:p w:rsidRPr="000A1A6A" w:rsidR="0064305E" w:rsidP="03751934" w:rsidRDefault="7B59C120" w14:paraId="34F9332B" w14:textId="536D8686">
            <w:r w:rsidRPr="000A1A6A">
              <w:t>Sleep Apnoea</w:t>
            </w:r>
          </w:p>
        </w:tc>
      </w:tr>
      <w:tr w:rsidRPr="000A1A6A" w:rsidR="00E71A82" w:rsidTr="68EF18A5" w14:paraId="5C543504" w14:textId="45608681">
        <w:tc>
          <w:tcPr>
            <w:tcW w:w="1696" w:type="dxa"/>
            <w:tcMar/>
          </w:tcPr>
          <w:p w:rsidRPr="000A1A6A" w:rsidR="0064305E" w:rsidP="03751934" w:rsidRDefault="0064305E" w14:paraId="5D2E8293" w14:textId="39C984BA">
            <w:r w:rsidRPr="000A1A6A">
              <w:t>Name</w:t>
            </w:r>
          </w:p>
        </w:tc>
        <w:tc>
          <w:tcPr>
            <w:tcW w:w="6804" w:type="dxa"/>
            <w:tcMar/>
          </w:tcPr>
          <w:p w:rsidRPr="000A1A6A" w:rsidR="0064305E" w:rsidP="03751934" w:rsidRDefault="54168112" w14:paraId="2314CD45" w14:textId="52B13281">
            <w:r w:rsidRPr="000A1A6A">
              <w:t>s</w:t>
            </w:r>
            <w:r w:rsidRPr="000A1A6A" w:rsidR="60CD79F6">
              <w:t>leep</w:t>
            </w:r>
            <w:r w:rsidRPr="000A1A6A" w:rsidR="0174833D">
              <w:t>_</w:t>
            </w:r>
            <w:r w:rsidRPr="000A1A6A" w:rsidR="60CD79F6">
              <w:t>apnoea</w:t>
            </w:r>
          </w:p>
        </w:tc>
      </w:tr>
      <w:tr w:rsidRPr="000A1A6A" w:rsidR="00E71A82" w:rsidTr="68EF18A5" w14:paraId="23DB00F2" w14:textId="5DCF5D1C">
        <w:tc>
          <w:tcPr>
            <w:tcW w:w="1696" w:type="dxa"/>
            <w:tcMar/>
          </w:tcPr>
          <w:p w:rsidRPr="000A1A6A" w:rsidR="0064305E" w:rsidP="03751934" w:rsidRDefault="003C6194" w14:paraId="2582BEB6" w14:textId="43B37EBB">
            <w:r w:rsidRPr="000A1A6A">
              <w:t>Author</w:t>
            </w:r>
            <w:r w:rsidRPr="000A1A6A" w:rsidR="6B5A6B92">
              <w:t>s</w:t>
            </w:r>
          </w:p>
        </w:tc>
        <w:tc>
          <w:tcPr>
            <w:tcW w:w="6804" w:type="dxa"/>
            <w:tcMar/>
          </w:tcPr>
          <w:p w:rsidRPr="000A1A6A" w:rsidR="03751934" w:rsidP="7CF81F8E" w:rsidRDefault="03751934" w14:paraId="28DF0FEE" w14:textId="434101DE">
            <w:pPr>
              <w:rPr>
                <w:rFonts w:ascii="Aptos" w:hAnsi="Aptos" w:eastAsia="Aptos" w:cs="Aptos"/>
                <w:color w:val="FF0000"/>
              </w:rPr>
            </w:pPr>
            <w:r w:rsidRPr="000A1A6A">
              <w:rPr>
                <w:rFonts w:ascii="Aptos" w:hAnsi="Aptos" w:eastAsia="Aptos" w:cs="Aptos"/>
              </w:rPr>
              <w:t>Helen Strongman, Tim Quinnell, Sofia Eriksson</w:t>
            </w:r>
          </w:p>
        </w:tc>
      </w:tr>
      <w:tr w:rsidRPr="000A1A6A" w:rsidR="00E71A82" w:rsidTr="68EF18A5" w14:paraId="16D5E541" w14:textId="76B500CC">
        <w:tc>
          <w:tcPr>
            <w:tcW w:w="1696" w:type="dxa"/>
            <w:tcMar/>
          </w:tcPr>
          <w:p w:rsidRPr="000A1A6A" w:rsidR="0064305E" w:rsidP="03751934" w:rsidRDefault="0064305E" w14:paraId="23BFF991" w14:textId="0265902E">
            <w:r w:rsidRPr="000A1A6A">
              <w:t>T</w:t>
            </w:r>
            <w:r w:rsidRPr="000A1A6A" w:rsidR="003C6194">
              <w:t>arget data source</w:t>
            </w:r>
          </w:p>
        </w:tc>
        <w:tc>
          <w:tcPr>
            <w:tcW w:w="6804" w:type="dxa"/>
            <w:tcMar/>
          </w:tcPr>
          <w:p w:rsidRPr="000A1A6A" w:rsidR="0064305E" w:rsidP="03751934" w:rsidRDefault="00BD5733" w14:paraId="18EC99CF" w14:textId="165CC8FC">
            <w:r w:rsidRPr="000A1A6A">
              <w:t>Clinical Practice Research Datalink Aurum (March 2023 and September 2023), GOLD (March 2023), linked Hospital Episode Statistics data</w:t>
            </w:r>
          </w:p>
        </w:tc>
      </w:tr>
      <w:tr w:rsidRPr="000A1A6A" w:rsidR="00E71A82" w:rsidTr="68EF18A5" w14:paraId="7944466E" w14:textId="402CEAF3">
        <w:tc>
          <w:tcPr>
            <w:tcW w:w="1696" w:type="dxa"/>
            <w:tcMar/>
          </w:tcPr>
          <w:p w:rsidRPr="000A1A6A" w:rsidR="0064305E" w:rsidP="03751934" w:rsidRDefault="003C6194" w14:paraId="26C89D38" w14:textId="59B47864">
            <w:r w:rsidRPr="000A1A6A">
              <w:t>Terminology</w:t>
            </w:r>
          </w:p>
        </w:tc>
        <w:tc>
          <w:tcPr>
            <w:tcW w:w="6804" w:type="dxa"/>
            <w:tcMar/>
          </w:tcPr>
          <w:p w:rsidRPr="000A1A6A" w:rsidR="0064305E" w:rsidP="5D2D1F02" w:rsidRDefault="008C61E0" w14:paraId="163E38A2" w14:textId="30C17B6F">
            <w:pPr>
              <w:rPr>
                <w:rFonts w:ascii="Aptos" w:hAnsi="Aptos" w:eastAsia="Aptos" w:cs="Aptos"/>
              </w:rPr>
            </w:pPr>
            <w:r w:rsidRPr="000A1A6A">
              <w:rPr>
                <w:rFonts w:ascii="Aptos" w:hAnsi="Aptos" w:eastAsia="Aptos" w:cs="Aptos"/>
                <w:color w:val="000000" w:themeColor="text1"/>
              </w:rPr>
              <w:t>Read (GOLD), SNOMED-CT (Aurum), EMIS (Aurum)</w:t>
            </w:r>
            <w:r w:rsidRPr="000A1A6A">
              <w:rPr>
                <w:rFonts w:ascii="Aptos" w:hAnsi="Aptos" w:eastAsia="Aptos" w:cs="Aptos"/>
              </w:rPr>
              <w:t xml:space="preserve"> and NHS 5</w:t>
            </w:r>
            <w:r w:rsidRPr="000A1A6A">
              <w:rPr>
                <w:rFonts w:ascii="Aptos" w:hAnsi="Aptos" w:eastAsia="Aptos" w:cs="Aptos"/>
                <w:vertAlign w:val="superscript"/>
              </w:rPr>
              <w:t>th</w:t>
            </w:r>
            <w:r w:rsidRPr="000A1A6A">
              <w:rPr>
                <w:rFonts w:ascii="Aptos" w:hAnsi="Aptos" w:eastAsia="Aptos" w:cs="Aptos"/>
              </w:rPr>
              <w:t xml:space="preserve"> edition ICD-10 (HES).</w:t>
            </w:r>
          </w:p>
        </w:tc>
      </w:tr>
      <w:tr w:rsidRPr="000A1A6A" w:rsidR="0066338D" w:rsidTr="68EF18A5" w14:paraId="3F2A294E" w14:textId="77777777">
        <w:trPr>
          <w:trHeight w:val="365"/>
        </w:trPr>
        <w:tc>
          <w:tcPr>
            <w:tcW w:w="8500" w:type="dxa"/>
            <w:gridSpan w:val="2"/>
            <w:tcMar/>
          </w:tcPr>
          <w:p w:rsidRPr="000A1A6A" w:rsidR="0066338D" w:rsidP="03751934" w:rsidRDefault="0066338D" w14:paraId="693F5EF1" w14:textId="66B3654F">
            <w:pPr>
              <w:rPr>
                <w:b/>
                <w:bCs/>
              </w:rPr>
            </w:pPr>
            <w:r w:rsidRPr="000A1A6A">
              <w:rPr>
                <w:b/>
                <w:bCs/>
              </w:rPr>
              <w:t>Definition of clinical concept</w:t>
            </w:r>
          </w:p>
        </w:tc>
      </w:tr>
      <w:tr w:rsidRPr="000A1A6A" w:rsidR="00E71A82" w:rsidTr="68EF18A5" w14:paraId="2D4F00DF" w14:textId="6D082FAF">
        <w:trPr>
          <w:trHeight w:val="271"/>
        </w:trPr>
        <w:tc>
          <w:tcPr>
            <w:tcW w:w="1696" w:type="dxa"/>
            <w:tcMar/>
          </w:tcPr>
          <w:p w:rsidRPr="000A1A6A" w:rsidR="0064305E" w:rsidP="5D2D1F02" w:rsidRDefault="0066338D" w14:paraId="4B4EE90A" w14:textId="1A9B62BF">
            <w:pPr>
              <w:rPr>
                <w:color w:val="FF0000"/>
              </w:rPr>
            </w:pPr>
            <w:r w:rsidRPr="000A1A6A">
              <w:t>Concept</w:t>
            </w:r>
            <w:r w:rsidRPr="000A1A6A" w:rsidR="0064305E">
              <w:t xml:space="preserve">    </w:t>
            </w:r>
            <w:r w:rsidRPr="000A1A6A" w:rsidR="0064305E">
              <w:rPr>
                <w:color w:val="FF0000"/>
              </w:rPr>
              <w:t xml:space="preserve">                 </w:t>
            </w:r>
          </w:p>
        </w:tc>
        <w:tc>
          <w:tcPr>
            <w:tcW w:w="6804" w:type="dxa"/>
            <w:tcMar/>
          </w:tcPr>
          <w:p w:rsidRPr="000A1A6A" w:rsidR="0064305E" w:rsidP="5D2D1F02" w:rsidRDefault="753C6E84" w14:paraId="3932CAC5" w14:textId="227037A0">
            <w:r w:rsidRPr="000A1A6A">
              <w:t xml:space="preserve">To identify </w:t>
            </w:r>
            <w:r w:rsidRPr="000A1A6A" w:rsidR="04A71B9A">
              <w:t>sleep apnoea</w:t>
            </w:r>
            <w:r w:rsidRPr="000A1A6A" w:rsidR="0063113B">
              <w:t xml:space="preserve"> </w:t>
            </w:r>
            <w:r w:rsidRPr="000A1A6A" w:rsidR="1ED71BB5">
              <w:t>diagnoses</w:t>
            </w:r>
            <w:r w:rsidRPr="000A1A6A" w:rsidR="4966B628">
              <w:t xml:space="preserve"> and categorise them as follows: </w:t>
            </w:r>
          </w:p>
          <w:p w:rsidRPr="000A1A6A" w:rsidR="0064305E" w:rsidP="5D2D1F02" w:rsidRDefault="0064305E" w14:paraId="4FE9FC8F" w14:textId="12759791"/>
          <w:p w:rsidRPr="000A1A6A" w:rsidR="0064305E" w:rsidP="5D2D1F02" w:rsidRDefault="5C1D2BF6" w14:paraId="04981A43" w14:textId="24929D13">
            <w:pPr>
              <w:rPr>
                <w:rFonts w:ascii="Aptos" w:hAnsi="Aptos" w:eastAsia="Aptos" w:cs="Aptos"/>
                <w:color w:val="000000" w:themeColor="text1"/>
              </w:rPr>
            </w:pPr>
            <w:r w:rsidRPr="000A1A6A">
              <w:rPr>
                <w:rFonts w:ascii="Aptos" w:hAnsi="Aptos" w:eastAsia="Aptos" w:cs="Aptos"/>
                <w:color w:val="000000" w:themeColor="text1"/>
              </w:rPr>
              <w:t xml:space="preserve">1 "Obstructive Sleep Apnoea (OSA)" </w:t>
            </w:r>
          </w:p>
          <w:p w:rsidRPr="000A1A6A" w:rsidR="0064305E" w:rsidP="5D2D1F02" w:rsidRDefault="5C1D2BF6" w14:paraId="0F58986B" w14:textId="054A745B">
            <w:pPr>
              <w:rPr>
                <w:rFonts w:ascii="Aptos" w:hAnsi="Aptos" w:eastAsia="Aptos" w:cs="Aptos"/>
                <w:color w:val="000000" w:themeColor="text1"/>
              </w:rPr>
            </w:pPr>
            <w:r w:rsidRPr="000A1A6A">
              <w:rPr>
                <w:rFonts w:ascii="Aptos" w:hAnsi="Aptos" w:eastAsia="Aptos" w:cs="Aptos"/>
                <w:color w:val="000000" w:themeColor="text1"/>
              </w:rPr>
              <w:t xml:space="preserve">2 "Obstructive sleep apnoea syndrome (OSAS)" </w:t>
            </w:r>
          </w:p>
          <w:p w:rsidRPr="000A1A6A" w:rsidR="0064305E" w:rsidP="5D2D1F02" w:rsidRDefault="5C1D2BF6" w14:paraId="31EA2FF6" w14:textId="0D47745F">
            <w:pPr>
              <w:rPr>
                <w:rFonts w:ascii="Aptos" w:hAnsi="Aptos" w:eastAsia="Aptos" w:cs="Aptos"/>
                <w:color w:val="000000" w:themeColor="text1"/>
              </w:rPr>
            </w:pPr>
            <w:r w:rsidRPr="000A1A6A">
              <w:rPr>
                <w:rFonts w:ascii="Aptos" w:hAnsi="Aptos" w:eastAsia="Aptos" w:cs="Aptos"/>
                <w:color w:val="000000" w:themeColor="text1"/>
              </w:rPr>
              <w:t xml:space="preserve">3 "Sleep apnoea NOS" </w:t>
            </w:r>
          </w:p>
          <w:p w:rsidRPr="000A1A6A" w:rsidR="0064305E" w:rsidP="5D2D1F02" w:rsidRDefault="5C1D2BF6" w14:paraId="3FCDDC79" w14:textId="45F689A2">
            <w:pPr>
              <w:rPr>
                <w:rFonts w:ascii="Aptos" w:hAnsi="Aptos" w:eastAsia="Aptos" w:cs="Aptos"/>
                <w:color w:val="000000" w:themeColor="text1"/>
              </w:rPr>
            </w:pPr>
            <w:r w:rsidRPr="000A1A6A">
              <w:rPr>
                <w:rFonts w:ascii="Aptos" w:hAnsi="Aptos" w:eastAsia="Aptos" w:cs="Aptos"/>
                <w:color w:val="000000" w:themeColor="text1"/>
              </w:rPr>
              <w:t xml:space="preserve">4 "Sleep apnoea syndrome NOS" </w:t>
            </w:r>
          </w:p>
          <w:p w:rsidRPr="000A1A6A" w:rsidR="0064305E" w:rsidP="5D2D1F02" w:rsidRDefault="5C1D2BF6" w14:paraId="10D89E37" w14:textId="3AE82252">
            <w:pPr>
              <w:rPr>
                <w:rFonts w:ascii="Aptos" w:hAnsi="Aptos" w:eastAsia="Aptos" w:cs="Aptos"/>
                <w:color w:val="000000" w:themeColor="text1"/>
              </w:rPr>
            </w:pPr>
            <w:r w:rsidRPr="000A1A6A">
              <w:rPr>
                <w:rFonts w:ascii="Aptos" w:hAnsi="Aptos" w:eastAsia="Aptos" w:cs="Aptos"/>
                <w:color w:val="000000" w:themeColor="text1"/>
              </w:rPr>
              <w:t xml:space="preserve">5 "Central sleep apnoea only" </w:t>
            </w:r>
          </w:p>
          <w:p w:rsidRPr="000A1A6A" w:rsidR="0064305E" w:rsidP="5D2D1F02" w:rsidRDefault="5C1D2BF6" w14:paraId="298BDDB2" w14:textId="4FA41702">
            <w:pPr>
              <w:rPr>
                <w:rFonts w:ascii="Aptos" w:hAnsi="Aptos" w:eastAsia="Aptos" w:cs="Aptos"/>
                <w:color w:val="000000" w:themeColor="text1"/>
              </w:rPr>
            </w:pPr>
            <w:r w:rsidRPr="000A1A6A">
              <w:rPr>
                <w:rFonts w:ascii="Aptos" w:hAnsi="Aptos" w:eastAsia="Aptos" w:cs="Aptos"/>
                <w:color w:val="000000" w:themeColor="text1"/>
              </w:rPr>
              <w:t>6 "Primary sleep apnoea only"</w:t>
            </w:r>
          </w:p>
          <w:p w:rsidRPr="000A1A6A" w:rsidR="0064305E" w:rsidP="5D2D1F02" w:rsidRDefault="0064305E" w14:paraId="37D3C97D" w14:textId="62E801E5">
            <w:pPr>
              <w:rPr>
                <w:rFonts w:ascii="Aptos" w:hAnsi="Aptos" w:eastAsia="Aptos" w:cs="Aptos"/>
                <w:color w:val="000000" w:themeColor="text1"/>
              </w:rPr>
            </w:pPr>
          </w:p>
          <w:p w:rsidRPr="000A1A6A" w:rsidR="0064305E" w:rsidP="5D2D1F02" w:rsidRDefault="18AE39BF" w14:paraId="5C69AE2A" w14:textId="63E403BD">
            <w:pPr>
              <w:rPr>
                <w:rFonts w:ascii="Aptos" w:hAnsi="Aptos" w:eastAsia="Aptos" w:cs="Aptos"/>
                <w:color w:val="000000" w:themeColor="text1"/>
              </w:rPr>
            </w:pPr>
            <w:r w:rsidRPr="000A1A6A">
              <w:rPr>
                <w:rFonts w:ascii="Aptos" w:hAnsi="Aptos" w:eastAsia="Aptos" w:cs="Aptos"/>
                <w:color w:val="000000" w:themeColor="text1"/>
              </w:rPr>
              <w:t xml:space="preserve">Notes: </w:t>
            </w:r>
          </w:p>
          <w:p w:rsidRPr="000A1A6A" w:rsidR="0064305E" w:rsidP="5D2D1F02" w:rsidRDefault="18AE39BF" w14:paraId="057211F7" w14:textId="67FC6B05">
            <w:pPr>
              <w:rPr>
                <w:rFonts w:ascii="Aptos" w:hAnsi="Aptos" w:eastAsia="Aptos" w:cs="Aptos"/>
                <w:color w:val="000000" w:themeColor="text1"/>
              </w:rPr>
            </w:pPr>
            <w:r w:rsidRPr="000A1A6A">
              <w:rPr>
                <w:rFonts w:ascii="Aptos" w:hAnsi="Aptos" w:eastAsia="Aptos" w:cs="Aptos"/>
                <w:color w:val="000000" w:themeColor="text1"/>
              </w:rPr>
              <w:t xml:space="preserve">- Non-specific codes are commonly used </w:t>
            </w:r>
          </w:p>
          <w:p w:rsidRPr="000A1A6A" w:rsidR="0064305E" w:rsidP="5D2D1F02" w:rsidRDefault="18AE39BF" w14:paraId="139DDC4D" w14:textId="1892614B">
            <w:pPr>
              <w:rPr>
                <w:rFonts w:ascii="Aptos" w:hAnsi="Aptos" w:eastAsia="Aptos" w:cs="Aptos"/>
                <w:color w:val="000000" w:themeColor="text1"/>
              </w:rPr>
            </w:pPr>
            <w:r w:rsidRPr="000A1A6A">
              <w:rPr>
                <w:rFonts w:ascii="Aptos" w:hAnsi="Aptos" w:eastAsia="Aptos" w:cs="Aptos"/>
                <w:color w:val="000000" w:themeColor="text1"/>
              </w:rPr>
              <w:t xml:space="preserve">- Central and primary sleep apnoea are distinct from OSA and have different co-morbidities and health implications. </w:t>
            </w:r>
          </w:p>
          <w:p w:rsidRPr="000A1A6A" w:rsidR="0064305E" w:rsidP="5D2D1F02" w:rsidRDefault="18AE39BF" w14:paraId="59139BFE" w14:textId="6F895B10">
            <w:pPr>
              <w:rPr>
                <w:rFonts w:ascii="Aptos" w:hAnsi="Aptos" w:eastAsia="Aptos" w:cs="Aptos"/>
                <w:color w:val="000000" w:themeColor="text1"/>
              </w:rPr>
            </w:pPr>
            <w:r w:rsidRPr="000A1A6A">
              <w:rPr>
                <w:rFonts w:ascii="Aptos" w:hAnsi="Aptos" w:eastAsia="Aptos" w:cs="Aptos"/>
                <w:color w:val="000000" w:themeColor="text1"/>
              </w:rPr>
              <w:t xml:space="preserve">- Mixed sleep apnoea codes are included in codes 1 to 4 because OSA is likely to be the dominant or at least co-dominant condition. </w:t>
            </w:r>
          </w:p>
          <w:p w:rsidRPr="000A1A6A" w:rsidR="0064305E" w:rsidP="5D2D1F02" w:rsidRDefault="18AE39BF" w14:paraId="54E5966D" w14:textId="37122B7E">
            <w:pPr>
              <w:rPr>
                <w:rFonts w:ascii="Aptos" w:hAnsi="Aptos" w:eastAsia="Aptos" w:cs="Aptos"/>
                <w:color w:val="000000" w:themeColor="text1"/>
              </w:rPr>
            </w:pPr>
            <w:r w:rsidRPr="000A1A6A">
              <w:rPr>
                <w:rFonts w:ascii="Aptos" w:hAnsi="Aptos" w:eastAsia="Aptos" w:cs="Aptos"/>
                <w:color w:val="000000" w:themeColor="text1"/>
              </w:rPr>
              <w:t xml:space="preserve">In the validation study, we defined incident OSA using the following </w:t>
            </w:r>
          </w:p>
          <w:p w:rsidRPr="000A1A6A" w:rsidR="0064305E" w:rsidP="5D2D1F02" w:rsidRDefault="18AE39BF" w14:paraId="7FF8D555" w14:textId="652725B4">
            <w:pPr>
              <w:rPr>
                <w:rFonts w:ascii="Aptos" w:hAnsi="Aptos" w:eastAsia="Aptos" w:cs="Aptos"/>
                <w:color w:val="000000" w:themeColor="text1"/>
              </w:rPr>
            </w:pPr>
            <w:r w:rsidRPr="000A1A6A">
              <w:rPr>
                <w:rFonts w:ascii="Aptos" w:hAnsi="Aptos" w:eastAsia="Aptos" w:cs="Aptos"/>
                <w:color w:val="000000" w:themeColor="text1"/>
              </w:rPr>
              <w:t xml:space="preserve">approach: </w:t>
            </w:r>
          </w:p>
          <w:p w:rsidRPr="000A1A6A" w:rsidR="0064305E" w:rsidP="5D2D1F02" w:rsidRDefault="18AE39BF" w14:paraId="12BEDE6E" w14:textId="7B60158B">
            <w:pPr>
              <w:rPr>
                <w:rFonts w:ascii="Aptos" w:hAnsi="Aptos" w:eastAsia="Aptos" w:cs="Aptos"/>
                <w:color w:val="000000" w:themeColor="text1"/>
              </w:rPr>
            </w:pPr>
            <w:r w:rsidRPr="000A1A6A">
              <w:rPr>
                <w:rFonts w:ascii="Aptos" w:hAnsi="Aptos" w:eastAsia="Aptos" w:cs="Aptos"/>
                <w:color w:val="000000" w:themeColor="text1"/>
              </w:rPr>
              <w:t xml:space="preserve">(1) First ever record of OSA (category 1 to 4). </w:t>
            </w:r>
          </w:p>
          <w:p w:rsidRPr="000A1A6A" w:rsidR="0064305E" w:rsidP="5D2D1F02" w:rsidRDefault="18AE39BF" w14:paraId="6E1A4ADD" w14:textId="08BF3F8A">
            <w:pPr>
              <w:rPr>
                <w:rFonts w:ascii="Aptos" w:hAnsi="Aptos" w:eastAsia="Aptos" w:cs="Aptos"/>
                <w:color w:val="000000" w:themeColor="text1"/>
              </w:rPr>
            </w:pPr>
            <w:r w:rsidRPr="000A1A6A">
              <w:rPr>
                <w:rFonts w:ascii="Aptos" w:hAnsi="Aptos" w:eastAsia="Aptos" w:cs="Aptos"/>
                <w:color w:val="000000" w:themeColor="text1"/>
              </w:rPr>
              <w:t>(2) Exclude if prior record of central sleep apnoea or primary sleep apnoea (codes 5 &amp; 6).</w:t>
            </w:r>
          </w:p>
        </w:tc>
      </w:tr>
      <w:tr w:rsidRPr="000A1A6A" w:rsidR="00E71A82" w:rsidTr="68EF18A5" w14:paraId="1DEFAA4B" w14:textId="7005A241">
        <w:trPr>
          <w:trHeight w:val="283"/>
        </w:trPr>
        <w:tc>
          <w:tcPr>
            <w:tcW w:w="1696" w:type="dxa"/>
            <w:tcMar/>
          </w:tcPr>
          <w:p w:rsidRPr="000A1A6A" w:rsidR="0064305E" w:rsidP="03751934" w:rsidRDefault="0066338D" w14:paraId="42CBC274" w14:textId="70EFD98D">
            <w:r w:rsidRPr="000A1A6A">
              <w:t>Timeframe</w:t>
            </w:r>
            <w:r w:rsidRPr="000A1A6A" w:rsidR="0064305E">
              <w:t xml:space="preserve">                       </w:t>
            </w:r>
          </w:p>
        </w:tc>
        <w:tc>
          <w:tcPr>
            <w:tcW w:w="6804" w:type="dxa"/>
            <w:tcMar/>
          </w:tcPr>
          <w:p w:rsidRPr="000A1A6A" w:rsidR="0064305E" w:rsidP="03751934" w:rsidRDefault="0063113B" w14:paraId="232E9831" w14:textId="70759BE4">
            <w:r w:rsidRPr="000A1A6A">
              <w:t>No restrictions</w:t>
            </w:r>
          </w:p>
        </w:tc>
      </w:tr>
      <w:tr w:rsidRPr="000A1A6A" w:rsidR="00E71A82" w:rsidTr="68EF18A5" w14:paraId="575106D6" w14:textId="043B1DFB">
        <w:tc>
          <w:tcPr>
            <w:tcW w:w="1696" w:type="dxa"/>
            <w:tcMar/>
          </w:tcPr>
          <w:p w:rsidRPr="000A1A6A" w:rsidR="0064305E" w:rsidP="03751934" w:rsidRDefault="0066338D" w14:paraId="28FB9A09" w14:textId="5CF0CF4B">
            <w:r w:rsidRPr="000A1A6A">
              <w:t xml:space="preserve">Accuracy </w:t>
            </w:r>
          </w:p>
        </w:tc>
        <w:tc>
          <w:tcPr>
            <w:tcW w:w="6804" w:type="dxa"/>
            <w:tcMar/>
          </w:tcPr>
          <w:p w:rsidRPr="000A1A6A" w:rsidR="0064305E" w:rsidP="4F76653F" w:rsidRDefault="00172BA2" w14:paraId="41718DD3" w14:textId="797ED555">
            <w:pPr>
              <w:spacing w:before="0" w:beforeAutospacing="off" w:after="160" w:afterAutospacing="off" w:line="278" w:lineRule="auto"/>
              <w:rPr>
                <w:rFonts w:ascii="Aptos" w:hAnsi="Aptos" w:eastAsia="Aptos" w:cs="Aptos" w:asciiTheme="minorAscii" w:hAnsiTheme="minorAscii" w:eastAsiaTheme="minorAscii" w:cstheme="minorBidi"/>
                <w:noProof w:val="0"/>
                <w:color w:val="auto"/>
                <w:sz w:val="24"/>
                <w:szCs w:val="24"/>
                <w:lang w:val="en-GB" w:eastAsia="en-US" w:bidi="ar-SA"/>
              </w:rPr>
            </w:pPr>
            <w:r w:rsidRPr="4F76653F" w:rsidR="29D0559D">
              <w:rPr>
                <w:rFonts w:ascii="Aptos" w:hAnsi="Aptos" w:eastAsia="Aptos" w:cs="Aptos" w:asciiTheme="minorAscii" w:hAnsiTheme="minorAscii" w:eastAsiaTheme="minorAscii" w:cstheme="minorBidi"/>
                <w:noProof w:val="0"/>
                <w:color w:val="auto"/>
                <w:sz w:val="24"/>
                <w:szCs w:val="24"/>
                <w:lang w:val="en-GB" w:eastAsia="en-US" w:bidi="ar-SA"/>
              </w:rPr>
              <w:t xml:space="preserve">Records of diagnosed narcolepsy are mostly </w:t>
            </w:r>
            <w:r w:rsidRPr="4F76653F" w:rsidR="29D0559D">
              <w:rPr>
                <w:rFonts w:ascii="Aptos" w:hAnsi="Aptos" w:eastAsia="Aptos" w:cs="Aptos" w:asciiTheme="minorAscii" w:hAnsiTheme="minorAscii" w:eastAsiaTheme="minorAscii" w:cstheme="minorBidi"/>
                <w:noProof w:val="0"/>
                <w:color w:val="auto"/>
                <w:sz w:val="24"/>
                <w:szCs w:val="24"/>
                <w:lang w:val="en-GB" w:eastAsia="en-US" w:bidi="ar-SA"/>
              </w:rPr>
              <w:t>accurate</w:t>
            </w:r>
            <w:r w:rsidRPr="4F76653F" w:rsidR="29D0559D">
              <w:rPr>
                <w:rFonts w:ascii="Aptos" w:hAnsi="Aptos" w:eastAsia="Aptos" w:cs="Aptos" w:asciiTheme="minorAscii" w:hAnsiTheme="minorAscii" w:eastAsiaTheme="minorAscii" w:cstheme="minorBidi"/>
                <w:noProof w:val="0"/>
                <w:color w:val="auto"/>
                <w:sz w:val="24"/>
                <w:szCs w:val="24"/>
                <w:lang w:val="en-GB" w:eastAsia="en-US" w:bidi="ar-SA"/>
              </w:rPr>
              <w:t xml:space="preserve"> but diagnosis dates are not.</w:t>
            </w:r>
          </w:p>
          <w:p w:rsidRPr="000A1A6A" w:rsidR="0064305E" w:rsidP="4F76653F" w:rsidRDefault="00172BA2" w14:paraId="12C4EDDD" w14:textId="5F5E2289">
            <w:pPr>
              <w:spacing w:before="0" w:beforeAutospacing="off" w:after="160" w:afterAutospacing="off" w:line="278" w:lineRule="auto"/>
              <w:rPr>
                <w:rFonts w:ascii="Aptos" w:hAnsi="Aptos" w:eastAsia="Aptos" w:cs="Aptos" w:asciiTheme="minorAscii" w:hAnsiTheme="minorAscii" w:eastAsiaTheme="minorAscii" w:cstheme="minorBidi"/>
                <w:noProof w:val="0"/>
                <w:color w:val="auto"/>
                <w:sz w:val="24"/>
                <w:szCs w:val="24"/>
                <w:lang w:val="en-GB" w:eastAsia="en-US" w:bidi="ar-SA"/>
              </w:rPr>
            </w:pPr>
            <w:r w:rsidRPr="4F76653F" w:rsidR="29D0559D">
              <w:rPr>
                <w:rFonts w:ascii="Aptos" w:hAnsi="Aptos" w:eastAsia="Aptos" w:cs="Aptos" w:asciiTheme="minorAscii" w:hAnsiTheme="minorAscii" w:eastAsiaTheme="minorAscii" w:cstheme="minorBidi"/>
                <w:noProof w:val="0"/>
                <w:color w:val="auto"/>
                <w:sz w:val="24"/>
                <w:szCs w:val="24"/>
                <w:lang w:val="en-GB" w:eastAsia="en-US" w:bidi="ar-SA"/>
              </w:rPr>
              <w:t xml:space="preserve">More stringent definitions improve accuracy but </w:t>
            </w:r>
            <w:r w:rsidRPr="4F76653F" w:rsidR="29D0559D">
              <w:rPr>
                <w:rFonts w:ascii="Aptos" w:hAnsi="Aptos" w:eastAsia="Aptos" w:cs="Aptos" w:asciiTheme="minorAscii" w:hAnsiTheme="minorAscii" w:eastAsiaTheme="minorAscii" w:cstheme="minorBidi"/>
                <w:noProof w:val="0"/>
                <w:color w:val="auto"/>
                <w:sz w:val="24"/>
                <w:szCs w:val="24"/>
                <w:lang w:val="en-GB" w:eastAsia="en-US" w:bidi="ar-SA"/>
              </w:rPr>
              <w:t>identify</w:t>
            </w:r>
            <w:r w:rsidRPr="4F76653F" w:rsidR="29D0559D">
              <w:rPr>
                <w:rFonts w:ascii="Aptos" w:hAnsi="Aptos" w:eastAsia="Aptos" w:cs="Aptos" w:asciiTheme="minorAscii" w:hAnsiTheme="minorAscii" w:eastAsiaTheme="minorAscii" w:cstheme="minorBidi"/>
                <w:noProof w:val="0"/>
                <w:color w:val="auto"/>
                <w:sz w:val="24"/>
                <w:szCs w:val="24"/>
                <w:lang w:val="en-GB" w:eastAsia="en-US" w:bidi="ar-SA"/>
              </w:rPr>
              <w:t xml:space="preserve"> fewer cases.</w:t>
            </w:r>
          </w:p>
          <w:p w:rsidRPr="000A1A6A" w:rsidR="0064305E" w:rsidP="4F76653F" w:rsidRDefault="00172BA2" w14:paraId="6AF9DF6D" w14:textId="3272E5F3">
            <w:pPr>
              <w:pStyle w:val="Normal"/>
              <w:spacing w:before="0" w:beforeAutospacing="off" w:after="160" w:afterAutospacing="off" w:line="278" w:lineRule="auto"/>
              <w:rPr>
                <w:rFonts w:ascii="Aptos" w:hAnsi="Aptos" w:eastAsia="Aptos" w:cs="Aptos" w:asciiTheme="minorAscii" w:hAnsiTheme="minorAscii" w:eastAsiaTheme="minorAscii" w:cstheme="minorBidi"/>
                <w:color w:val="auto"/>
                <w:sz w:val="24"/>
                <w:szCs w:val="24"/>
                <w:lang w:eastAsia="en-US" w:bidi="ar-SA"/>
              </w:rPr>
            </w:pPr>
            <w:r w:rsidRPr="4F76653F" w:rsidR="5C575643">
              <w:rPr>
                <w:rFonts w:ascii="Aptos" w:hAnsi="Aptos" w:eastAsia="Aptos" w:cs="Aptos" w:asciiTheme="minorAscii" w:hAnsiTheme="minorAscii" w:eastAsiaTheme="minorAscii" w:cstheme="minorBidi"/>
                <w:noProof w:val="0"/>
                <w:color w:val="auto"/>
                <w:sz w:val="24"/>
                <w:szCs w:val="24"/>
                <w:lang w:val="en-GB" w:eastAsia="en-US" w:bidi="ar-SA"/>
              </w:rPr>
              <w:t>See validation study for more detail</w:t>
            </w:r>
            <w:r w:rsidRPr="4F76653F" w:rsidR="00172BA2">
              <w:rPr>
                <w:rFonts w:ascii="Aptos" w:hAnsi="Aptos" w:eastAsia="Aptos" w:cs="Aptos" w:asciiTheme="minorAscii" w:hAnsiTheme="minorAscii" w:eastAsiaTheme="minorAscii" w:cstheme="minorBidi"/>
                <w:color w:val="auto"/>
                <w:sz w:val="24"/>
                <w:szCs w:val="24"/>
                <w:lang w:eastAsia="en-US" w:bidi="ar-SA"/>
              </w:rPr>
              <w:t xml:space="preserve"> (referenced in resources published section)</w:t>
            </w:r>
          </w:p>
        </w:tc>
      </w:tr>
      <w:tr w:rsidRPr="000A1A6A" w:rsidR="00E71A82" w:rsidTr="68EF18A5" w14:paraId="01B54009" w14:textId="182CD8F8">
        <w:tc>
          <w:tcPr>
            <w:tcW w:w="1696" w:type="dxa"/>
            <w:tcMar/>
          </w:tcPr>
          <w:p w:rsidRPr="000A1A6A" w:rsidR="0064305E" w:rsidP="03751934" w:rsidRDefault="0066338D" w14:paraId="5A802917" w14:textId="06EBC5C1">
            <w:pPr>
              <w:rPr>
                <w:color w:val="000000" w:themeColor="text1"/>
              </w:rPr>
            </w:pPr>
            <w:r w:rsidRPr="000A1A6A">
              <w:t>Setting</w:t>
            </w:r>
          </w:p>
        </w:tc>
        <w:tc>
          <w:tcPr>
            <w:tcW w:w="6804" w:type="dxa"/>
            <w:tcMar/>
          </w:tcPr>
          <w:p w:rsidRPr="000A1A6A" w:rsidR="0064305E" w:rsidP="5D2D1F02" w:rsidRDefault="2A1C76E0" w14:paraId="0B8C5460" w14:textId="6B6E0B52">
            <w:pPr>
              <w:rPr>
                <w:color w:val="000000" w:themeColor="text1"/>
              </w:rPr>
            </w:pPr>
            <w:r w:rsidRPr="000A1A6A">
              <w:t>Diagnoses</w:t>
            </w:r>
            <w:r w:rsidRPr="000A1A6A" w:rsidR="007017C1">
              <w:t xml:space="preserve"> recorded</w:t>
            </w:r>
            <w:r w:rsidRPr="000A1A6A" w:rsidR="004A5169">
              <w:t xml:space="preserve"> in primary care </w:t>
            </w:r>
            <w:r w:rsidRPr="000A1A6A" w:rsidR="31DAE9D7">
              <w:t xml:space="preserve">and </w:t>
            </w:r>
            <w:r w:rsidRPr="000A1A6A" w:rsidR="007017C1">
              <w:t>hospital activity inpatient data</w:t>
            </w:r>
            <w:r w:rsidRPr="000A1A6A" w:rsidR="50F8F5FB">
              <w:rPr>
                <w:color w:val="FF0000"/>
              </w:rPr>
              <w:t xml:space="preserve"> </w:t>
            </w:r>
          </w:p>
        </w:tc>
      </w:tr>
      <w:tr w:rsidRPr="000A1A6A" w:rsidR="00BB668F" w:rsidTr="68EF18A5" w14:paraId="3BFFB47D" w14:textId="66ED5073">
        <w:trPr>
          <w:trHeight w:val="369"/>
        </w:trPr>
        <w:tc>
          <w:tcPr>
            <w:tcW w:w="8500" w:type="dxa"/>
            <w:gridSpan w:val="2"/>
            <w:tcMar/>
          </w:tcPr>
          <w:p w:rsidRPr="000A1A6A" w:rsidR="00BB668F" w:rsidP="03751934" w:rsidRDefault="00BB668F" w14:paraId="39344C94" w14:textId="0DB4DFAF">
            <w:pPr>
              <w:rPr>
                <w:color w:val="000000" w:themeColor="text1"/>
              </w:rPr>
            </w:pPr>
            <w:r w:rsidRPr="000A1A6A">
              <w:rPr>
                <w:b/>
                <w:bCs/>
              </w:rPr>
              <w:t>Identify and evaluating existing code</w:t>
            </w:r>
            <w:r w:rsidRPr="000A1A6A" w:rsidR="2A1C3392">
              <w:rPr>
                <w:b/>
                <w:bCs/>
              </w:rPr>
              <w:t xml:space="preserve"> </w:t>
            </w:r>
            <w:r w:rsidRPr="000A1A6A">
              <w:rPr>
                <w:b/>
                <w:bCs/>
              </w:rPr>
              <w:t>lists</w:t>
            </w:r>
          </w:p>
        </w:tc>
      </w:tr>
      <w:tr w:rsidRPr="000A1A6A" w:rsidR="00E71A82" w:rsidTr="68EF18A5" w14:paraId="04002C6A" w14:textId="6BABDA09">
        <w:tc>
          <w:tcPr>
            <w:tcW w:w="1696" w:type="dxa"/>
            <w:tcMar/>
          </w:tcPr>
          <w:p w:rsidRPr="000A1A6A" w:rsidR="0064305E" w:rsidP="03751934" w:rsidRDefault="003D77A7" w14:paraId="54D82B40" w14:textId="4D1D4D13">
            <w:pPr>
              <w:tabs>
                <w:tab w:val="right" w:pos="1802"/>
              </w:tabs>
              <w:rPr>
                <w:color w:val="000000" w:themeColor="text1"/>
              </w:rPr>
            </w:pPr>
            <w:r w:rsidRPr="000A1A6A">
              <w:t>Source searched</w:t>
            </w:r>
            <w:r w:rsidRPr="000A1A6A">
              <w:tab/>
            </w:r>
          </w:p>
        </w:tc>
        <w:tc>
          <w:tcPr>
            <w:tcW w:w="6804" w:type="dxa"/>
            <w:tcMar/>
          </w:tcPr>
          <w:p w:rsidRPr="000A1A6A" w:rsidR="0064305E" w:rsidP="03751934" w:rsidRDefault="00DE2195" w14:paraId="12F68D91" w14:textId="1D6C562B">
            <w:pPr>
              <w:rPr>
                <w:color w:val="000000" w:themeColor="text1"/>
              </w:rPr>
            </w:pPr>
            <w:r w:rsidRPr="000A1A6A">
              <w:t>Google</w:t>
            </w:r>
            <w:r w:rsidRPr="000A1A6A" w:rsidR="005F50F0">
              <w:t xml:space="preserve"> search</w:t>
            </w:r>
            <w:r w:rsidRPr="000A1A6A">
              <w:t xml:space="preserve"> using</w:t>
            </w:r>
            <w:r w:rsidRPr="000A1A6A" w:rsidR="00524AD2">
              <w:t xml:space="preserve"> the term</w:t>
            </w:r>
            <w:r w:rsidRPr="000A1A6A" w:rsidR="49047B6A">
              <w:t>s</w:t>
            </w:r>
            <w:r w:rsidRPr="000A1A6A" w:rsidR="33C71292">
              <w:t xml:space="preserve"> “</w:t>
            </w:r>
            <w:r w:rsidRPr="000A1A6A" w:rsidR="007017C1">
              <w:t xml:space="preserve">cprd </w:t>
            </w:r>
            <w:r w:rsidRPr="000A1A6A" w:rsidR="33C71292">
              <w:t>apnoea” “</w:t>
            </w:r>
            <w:r w:rsidRPr="000A1A6A" w:rsidR="007017C1">
              <w:t xml:space="preserve">cprd </w:t>
            </w:r>
            <w:r w:rsidRPr="000A1A6A" w:rsidR="33C71292">
              <w:t>apnea”  and “</w:t>
            </w:r>
            <w:r w:rsidRPr="000A1A6A" w:rsidR="007017C1">
              <w:t xml:space="preserve">cprd </w:t>
            </w:r>
            <w:r w:rsidRPr="000A1A6A" w:rsidR="33C71292">
              <w:t>sleep apnoea”</w:t>
            </w:r>
          </w:p>
          <w:p w:rsidRPr="000A1A6A" w:rsidR="00C463AF" w:rsidP="03751934" w:rsidRDefault="00C463AF" w14:paraId="3AD87DD6" w14:textId="55FD8901">
            <w:pPr>
              <w:rPr>
                <w:color w:val="000000" w:themeColor="text1"/>
              </w:rPr>
            </w:pPr>
          </w:p>
        </w:tc>
      </w:tr>
      <w:tr w:rsidRPr="000A1A6A" w:rsidR="00E71A82" w:rsidTr="68EF18A5" w14:paraId="4DE3849A" w14:textId="57665AB3">
        <w:tc>
          <w:tcPr>
            <w:tcW w:w="1696" w:type="dxa"/>
            <w:tcMar/>
          </w:tcPr>
          <w:p w:rsidRPr="000A1A6A" w:rsidR="0064305E" w:rsidP="03751934" w:rsidRDefault="003D77A7" w14:paraId="15B4A325" w14:textId="53A21F77">
            <w:pPr>
              <w:rPr>
                <w:color w:val="000000" w:themeColor="text1"/>
              </w:rPr>
            </w:pPr>
            <w:r w:rsidRPr="000A1A6A">
              <w:t>Existing code</w:t>
            </w:r>
            <w:r w:rsidRPr="000A1A6A" w:rsidR="5511226F">
              <w:t xml:space="preserve"> </w:t>
            </w:r>
            <w:r w:rsidRPr="000A1A6A">
              <w:t>lists found</w:t>
            </w:r>
          </w:p>
        </w:tc>
        <w:tc>
          <w:tcPr>
            <w:tcW w:w="6804" w:type="dxa"/>
            <w:tcMar/>
          </w:tcPr>
          <w:p w:rsidRPr="000A1A6A" w:rsidR="007E436C" w:rsidP="03751934" w:rsidRDefault="64E7C461" w14:paraId="0CB25A13" w14:textId="6957F198">
            <w:r w:rsidRPr="000A1A6A">
              <w:t>No</w:t>
            </w:r>
            <w:r w:rsidRPr="000A1A6A" w:rsidR="20C17D78">
              <w:t>ne</w:t>
            </w:r>
            <w:r w:rsidRPr="000A1A6A">
              <w:t xml:space="preserve"> found</w:t>
            </w:r>
          </w:p>
        </w:tc>
      </w:tr>
      <w:tr w:rsidRPr="000A1A6A" w:rsidR="00E71A82" w:rsidTr="68EF18A5" w14:paraId="6AB8B3F4" w14:textId="7AA158A5">
        <w:tc>
          <w:tcPr>
            <w:tcW w:w="1696" w:type="dxa"/>
            <w:tcMar/>
          </w:tcPr>
          <w:p w:rsidRPr="000A1A6A" w:rsidR="0064305E" w:rsidP="03751934" w:rsidRDefault="0064305E" w14:paraId="2C62F0B2" w14:textId="094117CC">
            <w:pPr>
              <w:rPr>
                <w:color w:val="000000" w:themeColor="text1"/>
              </w:rPr>
            </w:pPr>
            <w:r w:rsidRPr="000A1A6A">
              <w:lastRenderedPageBreak/>
              <w:t>Ve</w:t>
            </w:r>
            <w:r w:rsidRPr="000A1A6A" w:rsidR="003D77A7">
              <w:t>rified by others</w:t>
            </w:r>
          </w:p>
        </w:tc>
        <w:tc>
          <w:tcPr>
            <w:tcW w:w="6804" w:type="dxa"/>
            <w:tcMar/>
          </w:tcPr>
          <w:p w:rsidRPr="000A1A6A" w:rsidR="0064305E" w:rsidP="03751934" w:rsidRDefault="007E436C" w14:paraId="1AD2AD80" w14:textId="1D1619C4">
            <w:r w:rsidRPr="000A1A6A">
              <w:t>N</w:t>
            </w:r>
            <w:r w:rsidRPr="000A1A6A" w:rsidR="585A42DE">
              <w:t>/A</w:t>
            </w:r>
          </w:p>
        </w:tc>
      </w:tr>
      <w:tr w:rsidRPr="000A1A6A" w:rsidR="00E71A82" w:rsidTr="68EF18A5" w14:paraId="59D29A78" w14:textId="0E9EC80C">
        <w:tc>
          <w:tcPr>
            <w:tcW w:w="1696" w:type="dxa"/>
            <w:tcMar/>
          </w:tcPr>
          <w:p w:rsidRPr="000A1A6A" w:rsidR="00927CC5" w:rsidP="03751934" w:rsidRDefault="003D77A7" w14:paraId="428DED3A" w14:textId="7722BA20">
            <w:pPr>
              <w:rPr>
                <w:color w:val="000000" w:themeColor="text1"/>
              </w:rPr>
            </w:pPr>
            <w:r w:rsidRPr="000A1A6A">
              <w:t>Veri</w:t>
            </w:r>
            <w:r w:rsidRPr="000A1A6A" w:rsidR="3C5F5823">
              <w:t>f</w:t>
            </w:r>
            <w:r w:rsidRPr="000A1A6A">
              <w:t>ied by yourself</w:t>
            </w:r>
          </w:p>
        </w:tc>
        <w:tc>
          <w:tcPr>
            <w:tcW w:w="6804" w:type="dxa"/>
            <w:tcMar/>
          </w:tcPr>
          <w:p w:rsidRPr="000A1A6A" w:rsidR="00927CC5" w:rsidP="03751934" w:rsidRDefault="31B66856" w14:paraId="7C6D27E8" w14:textId="365B281B">
            <w:pPr>
              <w:rPr>
                <w:rFonts w:ascii="Aptos" w:hAnsi="Aptos" w:eastAsia="Aptos" w:cs="Aptos"/>
              </w:rPr>
            </w:pPr>
            <w:r w:rsidRPr="000A1A6A">
              <w:rPr>
                <w:rFonts w:ascii="Aptos" w:hAnsi="Aptos" w:eastAsia="Aptos" w:cs="Aptos"/>
              </w:rPr>
              <w:t>N/A</w:t>
            </w:r>
          </w:p>
        </w:tc>
      </w:tr>
      <w:tr w:rsidRPr="000A1A6A" w:rsidR="000D710E" w:rsidTr="68EF18A5" w14:paraId="6E514EEB" w14:textId="77777777">
        <w:tc>
          <w:tcPr>
            <w:tcW w:w="1696" w:type="dxa"/>
            <w:tcMar/>
          </w:tcPr>
          <w:p w:rsidRPr="000A1A6A" w:rsidR="000D710E" w:rsidP="03751934" w:rsidRDefault="003D77A7" w14:paraId="257639C3" w14:textId="022C76E7">
            <w:pPr>
              <w:rPr>
                <w:color w:val="000000" w:themeColor="text1"/>
              </w:rPr>
            </w:pPr>
            <w:r w:rsidRPr="000A1A6A">
              <w:t>Existing code</w:t>
            </w:r>
            <w:r w:rsidRPr="000A1A6A" w:rsidR="4B0A87EF">
              <w:t xml:space="preserve"> </w:t>
            </w:r>
            <w:r w:rsidRPr="000A1A6A">
              <w:t>lists used</w:t>
            </w:r>
          </w:p>
        </w:tc>
        <w:tc>
          <w:tcPr>
            <w:tcW w:w="6804" w:type="dxa"/>
            <w:tcMar/>
          </w:tcPr>
          <w:p w:rsidRPr="000A1A6A" w:rsidR="000D710E" w:rsidP="03751934" w:rsidRDefault="008C77E6" w14:paraId="4392B5B2" w14:textId="12153E9C">
            <w:r w:rsidRPr="000A1A6A">
              <w:t>No</w:t>
            </w:r>
            <w:r w:rsidRPr="000A1A6A" w:rsidR="00A24A73">
              <w:t xml:space="preserve"> </w:t>
            </w:r>
          </w:p>
        </w:tc>
      </w:tr>
      <w:tr w:rsidRPr="000A1A6A" w:rsidR="00C06CCA" w:rsidTr="68EF18A5" w14:paraId="70692597" w14:textId="077B91C0">
        <w:tc>
          <w:tcPr>
            <w:tcW w:w="8500" w:type="dxa"/>
            <w:gridSpan w:val="2"/>
            <w:tcMar/>
          </w:tcPr>
          <w:p w:rsidRPr="000A1A6A" w:rsidR="00C06CCA" w:rsidP="03751934" w:rsidRDefault="00C06CCA" w14:paraId="2A93263A" w14:textId="4EAD5E53">
            <w:pPr>
              <w:rPr>
                <w:b/>
                <w:bCs/>
                <w:color w:val="000000" w:themeColor="text1"/>
              </w:rPr>
            </w:pPr>
            <w:r w:rsidRPr="000A1A6A">
              <w:rPr>
                <w:b/>
                <w:bCs/>
              </w:rPr>
              <w:t>Create a new code</w:t>
            </w:r>
            <w:r w:rsidRPr="000A1A6A" w:rsidR="3E7B70BA">
              <w:rPr>
                <w:b/>
                <w:bCs/>
              </w:rPr>
              <w:t xml:space="preserve"> </w:t>
            </w:r>
            <w:r w:rsidRPr="000A1A6A">
              <w:rPr>
                <w:b/>
                <w:bCs/>
              </w:rPr>
              <w:t>list</w:t>
            </w:r>
          </w:p>
        </w:tc>
      </w:tr>
      <w:tr w:rsidRPr="000A1A6A" w:rsidR="00E71A82" w:rsidTr="68EF18A5" w14:paraId="3BB7BE60" w14:textId="1BEA9489">
        <w:trPr>
          <w:trHeight w:val="375"/>
        </w:trPr>
        <w:tc>
          <w:tcPr>
            <w:tcW w:w="1696" w:type="dxa"/>
            <w:tcMar/>
          </w:tcPr>
          <w:p w:rsidRPr="000A1A6A" w:rsidR="00927CC5" w:rsidP="03751934" w:rsidRDefault="00C06CCA" w14:paraId="0CD3FDAE" w14:textId="34D2B457">
            <w:pPr>
              <w:rPr>
                <w:color w:val="000000" w:themeColor="text1"/>
              </w:rPr>
            </w:pPr>
            <w:r w:rsidRPr="000A1A6A">
              <w:t>Synonyms</w:t>
            </w:r>
            <w:r w:rsidRPr="000A1A6A" w:rsidR="00927CC5">
              <w:t xml:space="preserve">  </w:t>
            </w:r>
            <w:r w:rsidRPr="000A1A6A" w:rsidR="00927CC5">
              <w:rPr>
                <w:color w:val="FF0000"/>
              </w:rPr>
              <w:t xml:space="preserve">                     </w:t>
            </w:r>
          </w:p>
        </w:tc>
        <w:tc>
          <w:tcPr>
            <w:tcW w:w="6804" w:type="dxa"/>
            <w:tcMar/>
          </w:tcPr>
          <w:p w:rsidRPr="000A1A6A" w:rsidR="00927CC5" w:rsidP="5D2D1F02" w:rsidRDefault="009E78D2" w14:paraId="11510C49" w14:textId="14D3B45E">
            <w:pPr>
              <w:rPr>
                <w:color w:val="000000" w:themeColor="text1"/>
              </w:rPr>
            </w:pPr>
            <w:r w:rsidRPr="000A1A6A">
              <w:t xml:space="preserve">Sleep apnoea, </w:t>
            </w:r>
            <w:r w:rsidRPr="000A1A6A" w:rsidR="00BB7DA3">
              <w:t>sleep apnoea, OSA, sleep apnoea hypopn</w:t>
            </w:r>
            <w:r w:rsidRPr="000A1A6A" w:rsidR="00B16E52">
              <w:t>o</w:t>
            </w:r>
            <w:r w:rsidRPr="000A1A6A" w:rsidR="00BB7DA3">
              <w:t xml:space="preserve">ea syndrome, </w:t>
            </w:r>
          </w:p>
        </w:tc>
      </w:tr>
      <w:tr w:rsidRPr="000A1A6A" w:rsidR="00E71A82" w:rsidTr="68EF18A5" w14:paraId="25531EBF" w14:textId="5687C0C7">
        <w:trPr>
          <w:trHeight w:val="281"/>
        </w:trPr>
        <w:tc>
          <w:tcPr>
            <w:tcW w:w="1696" w:type="dxa"/>
            <w:tcMar/>
          </w:tcPr>
          <w:p w:rsidRPr="000A1A6A" w:rsidR="00EF5C63" w:rsidP="03751934" w:rsidRDefault="00C06CCA" w14:paraId="688A8667" w14:textId="6BC1AB20">
            <w:pPr>
              <w:rPr>
                <w:color w:val="000000" w:themeColor="text1"/>
              </w:rPr>
            </w:pPr>
            <w:r w:rsidRPr="000A1A6A">
              <w:t>Exceptions</w:t>
            </w:r>
          </w:p>
        </w:tc>
        <w:tc>
          <w:tcPr>
            <w:tcW w:w="6804" w:type="dxa"/>
            <w:tcMar/>
          </w:tcPr>
          <w:p w:rsidRPr="000A1A6A" w:rsidR="00EF5C63" w:rsidP="5D2D1F02" w:rsidRDefault="18E57554" w14:paraId="30FB7D38" w14:textId="4125CF08">
            <w:r w:rsidRPr="57246DEB">
              <w:rPr>
                <w:rFonts w:eastAsiaTheme="minorEastAsia"/>
              </w:rPr>
              <w:t>Primary sleep apnoea of newborn</w:t>
            </w:r>
          </w:p>
        </w:tc>
      </w:tr>
      <w:tr w:rsidRPr="000A1A6A" w:rsidR="00E71A82" w:rsidTr="68EF18A5" w14:paraId="2461617A" w14:textId="77777777">
        <w:trPr>
          <w:trHeight w:val="257"/>
        </w:trPr>
        <w:tc>
          <w:tcPr>
            <w:tcW w:w="1696" w:type="dxa"/>
            <w:tcMar/>
          </w:tcPr>
          <w:p w:rsidRPr="000A1A6A" w:rsidR="00F31970" w:rsidP="03751934" w:rsidRDefault="000A6608" w14:paraId="6488A08B" w14:textId="2223BE81">
            <w:pPr>
              <w:rPr>
                <w:color w:val="000000" w:themeColor="text1"/>
              </w:rPr>
            </w:pPr>
            <w:r w:rsidRPr="000A1A6A">
              <w:t>Methods used</w:t>
            </w:r>
          </w:p>
        </w:tc>
        <w:tc>
          <w:tcPr>
            <w:tcW w:w="6804" w:type="dxa"/>
            <w:tcMar/>
          </w:tcPr>
          <w:p w:rsidRPr="000A1A6A" w:rsidR="00F31970" w:rsidP="5D2D1F02" w:rsidRDefault="00C373C4" w14:paraId="6883D3CD" w14:textId="01BBED3E">
            <w:pPr>
              <w:rPr>
                <w:rFonts w:ascii="Aptos" w:hAnsi="Aptos" w:eastAsia="Aptos" w:cs="Aptos"/>
              </w:rPr>
            </w:pPr>
            <w:r w:rsidRPr="000A1A6A">
              <w:rPr>
                <w:rFonts w:ascii="Aptos" w:hAnsi="Aptos" w:eastAsia="Aptos" w:cs="Aptos"/>
                <w:color w:val="000000" w:themeColor="text1"/>
              </w:rPr>
              <w:t>A script of lower-case search terms was used to identify relevant Read, medcodeid, snomedctconceptid in CPRD medical dictionaries and ICD-10 fields in NHS medical dictionaries. Terms anywhere in the string were identified. An additional search of Read Chapters was undertaken. Text searches were used to categorise codes.</w:t>
            </w:r>
            <w:r w:rsidRPr="000A1A6A" w:rsidR="5C258EB3">
              <w:rPr>
                <w:rFonts w:ascii="Aptos" w:hAnsi="Aptos" w:eastAsia="Aptos" w:cs="Aptos"/>
              </w:rPr>
              <w:t xml:space="preserve"> </w:t>
            </w:r>
          </w:p>
        </w:tc>
      </w:tr>
      <w:tr w:rsidRPr="000A1A6A" w:rsidR="000112A4" w:rsidTr="68EF18A5" w14:paraId="2CEE4724" w14:textId="77777777">
        <w:trPr>
          <w:trHeight w:val="375"/>
        </w:trPr>
        <w:tc>
          <w:tcPr>
            <w:tcW w:w="1696" w:type="dxa"/>
            <w:tcMar/>
          </w:tcPr>
          <w:p w:rsidRPr="000A1A6A" w:rsidR="000112A4" w:rsidP="03751934" w:rsidRDefault="000A6608" w14:paraId="0F64EC4B" w14:textId="06B0B24A">
            <w:pPr>
              <w:rPr>
                <w:color w:val="000000" w:themeColor="text1"/>
              </w:rPr>
            </w:pPr>
            <w:r w:rsidRPr="000A1A6A">
              <w:t>Search terms</w:t>
            </w:r>
          </w:p>
        </w:tc>
        <w:tc>
          <w:tcPr>
            <w:tcW w:w="6804" w:type="dxa"/>
            <w:tcMar/>
          </w:tcPr>
          <w:p w:rsidRPr="000A1A6A" w:rsidR="00D47363" w:rsidP="03751934" w:rsidRDefault="00D47363" w14:paraId="04026606" w14:textId="2FEF8339">
            <w:r w:rsidRPr="000A1A6A">
              <w:t>I</w:t>
            </w:r>
            <w:r w:rsidRPr="000A1A6A" w:rsidR="00726ACA">
              <w:t>nclusion</w:t>
            </w:r>
            <w:r w:rsidRPr="000A1A6A">
              <w:t xml:space="preserve">: </w:t>
            </w:r>
            <w:r w:rsidRPr="000A1A6A" w:rsidR="205CF4F3">
              <w:t>apnoea</w:t>
            </w:r>
            <w:r w:rsidRPr="000A1A6A" w:rsidR="24C7AE9A">
              <w:t>,</w:t>
            </w:r>
            <w:r w:rsidRPr="000A1A6A" w:rsidR="205CF4F3">
              <w:t xml:space="preserve"> apnea</w:t>
            </w:r>
            <w:r w:rsidRPr="000A1A6A" w:rsidR="6474395B">
              <w:t>,</w:t>
            </w:r>
            <w:r w:rsidRPr="000A1A6A" w:rsidR="205CF4F3">
              <w:t xml:space="preserve"> OSA</w:t>
            </w:r>
          </w:p>
          <w:p w:rsidRPr="000A1A6A" w:rsidR="00D47363" w:rsidP="5D2D1F02" w:rsidRDefault="72B3BA39" w14:paraId="1DAB1EE8" w14:textId="419EDE41">
            <w:r w:rsidRPr="000A1A6A">
              <w:t xml:space="preserve">Exclusion: </w:t>
            </w:r>
            <w:r w:rsidRPr="000A1A6A" w:rsidR="601F666F">
              <w:t>mosaic</w:t>
            </w:r>
            <w:r w:rsidRPr="000A1A6A" w:rsidR="714E09A5">
              <w:t>,</w:t>
            </w:r>
            <w:r w:rsidRPr="000A1A6A" w:rsidR="601F666F">
              <w:t xml:space="preserve"> mask</w:t>
            </w:r>
            <w:r w:rsidRPr="000A1A6A" w:rsidR="1CDEBAC6">
              <w:t>,</w:t>
            </w:r>
            <w:r w:rsidRPr="000A1A6A" w:rsidR="601F666F">
              <w:t xml:space="preserve"> questionnaire</w:t>
            </w:r>
            <w:r w:rsidRPr="000A1A6A" w:rsidR="67B57908">
              <w:t>,</w:t>
            </w:r>
            <w:r w:rsidRPr="000A1A6A" w:rsidR="601F666F">
              <w:t xml:space="preserve"> clinic</w:t>
            </w:r>
            <w:r w:rsidRPr="000A1A6A" w:rsidR="3FEA8D66">
              <w:t>,</w:t>
            </w:r>
            <w:r w:rsidRPr="000A1A6A" w:rsidR="601F666F">
              <w:t xml:space="preserve"> appliance</w:t>
            </w:r>
            <w:r w:rsidRPr="000A1A6A" w:rsidR="4358B916">
              <w:t>,</w:t>
            </w:r>
            <w:r w:rsidRPr="000A1A6A" w:rsidR="601F666F">
              <w:t xml:space="preserve"> treatment</w:t>
            </w:r>
            <w:r w:rsidRPr="000A1A6A" w:rsidR="47BC09E4">
              <w:t>,</w:t>
            </w:r>
            <w:r w:rsidRPr="000A1A6A" w:rsidR="601F666F">
              <w:t xml:space="preserve"> monitoring</w:t>
            </w:r>
            <w:r w:rsidRPr="000A1A6A" w:rsidR="694F0474">
              <w:t>,</w:t>
            </w:r>
            <w:r w:rsidRPr="000A1A6A" w:rsidR="601F666F">
              <w:t xml:space="preserve"> </w:t>
            </w:r>
            <w:r w:rsidRPr="000A1A6A" w:rsidR="601F666F">
              <w:rPr>
                <w:shd w:val="clear" w:color="auto" w:fill="FFFFFF" w:themeFill="background1"/>
              </w:rPr>
              <w:t>recording</w:t>
            </w:r>
            <w:r w:rsidRPr="000A1A6A" w:rsidR="00196762">
              <w:rPr>
                <w:shd w:val="clear" w:color="auto" w:fill="FFFFFF" w:themeFill="background1"/>
              </w:rPr>
              <w:t>, assessment, operation</w:t>
            </w:r>
          </w:p>
          <w:p w:rsidRPr="000A1A6A" w:rsidR="00D47363" w:rsidP="03751934" w:rsidRDefault="00D47363" w14:paraId="036E93ED" w14:textId="77777777"/>
          <w:p w:rsidRPr="000A1A6A" w:rsidR="00053AC0" w:rsidP="03751934" w:rsidRDefault="003C1D90" w14:paraId="2DC9AC93" w14:textId="2E9080FA">
            <w:r w:rsidRPr="000A1A6A">
              <w:t xml:space="preserve">Terms without </w:t>
            </w:r>
            <w:r w:rsidRPr="000A1A6A" w:rsidR="00862C6D">
              <w:t xml:space="preserve">both “sleep” and either “apnoea” or “apnea” </w:t>
            </w:r>
            <w:r w:rsidRPr="000A1A6A" w:rsidR="002B1953">
              <w:t>were also excluded</w:t>
            </w:r>
          </w:p>
        </w:tc>
      </w:tr>
      <w:tr w:rsidRPr="000A1A6A" w:rsidR="00E71A82" w:rsidTr="68EF18A5" w14:paraId="58570AD0" w14:textId="77777777">
        <w:trPr>
          <w:trHeight w:val="507"/>
        </w:trPr>
        <w:tc>
          <w:tcPr>
            <w:tcW w:w="1696" w:type="dxa"/>
            <w:tcMar/>
          </w:tcPr>
          <w:p w:rsidRPr="000A1A6A" w:rsidR="000112A4" w:rsidP="03751934" w:rsidRDefault="000A6608" w14:paraId="5D5F3E05" w14:textId="6520DC26">
            <w:pPr>
              <w:rPr>
                <w:color w:val="000000" w:themeColor="text1"/>
              </w:rPr>
            </w:pPr>
            <w:r w:rsidRPr="000A1A6A">
              <w:t>Hierarchy used to extend search</w:t>
            </w:r>
          </w:p>
        </w:tc>
        <w:tc>
          <w:tcPr>
            <w:tcW w:w="6804" w:type="dxa"/>
            <w:tcMar/>
          </w:tcPr>
          <w:p w:rsidRPr="000A1A6A" w:rsidR="000112A4" w:rsidP="03751934" w:rsidRDefault="3343AA02" w14:paraId="29DB2CEB" w14:textId="656A08D2">
            <w:r w:rsidRPr="000A1A6A">
              <w:t>Inclusion</w:t>
            </w:r>
            <w:r w:rsidRPr="000A1A6A" w:rsidR="0F63C56D">
              <w:t>:</w:t>
            </w:r>
            <w:r w:rsidRPr="000A1A6A">
              <w:t xml:space="preserve"> R</w:t>
            </w:r>
            <w:r w:rsidRPr="000A1A6A" w:rsidR="0CEA4EAE">
              <w:t>ead</w:t>
            </w:r>
            <w:r w:rsidRPr="000A1A6A">
              <w:t xml:space="preserve"> Chapter</w:t>
            </w:r>
            <w:r w:rsidRPr="000A1A6A" w:rsidR="589C6573">
              <w:t>s</w:t>
            </w:r>
            <w:r w:rsidRPr="000A1A6A">
              <w:t xml:space="preserve"> </w:t>
            </w:r>
            <w:r w:rsidRPr="000A1A6A" w:rsidR="08D31EC6">
              <w:t>H5B</w:t>
            </w:r>
            <w:r w:rsidRPr="000A1A6A" w:rsidR="3251D386">
              <w:t>,</w:t>
            </w:r>
            <w:r w:rsidRPr="000A1A6A" w:rsidR="08D31EC6">
              <w:t xml:space="preserve"> R005</w:t>
            </w:r>
            <w:r w:rsidRPr="000A1A6A" w:rsidR="0B5D5E72">
              <w:t xml:space="preserve"> and</w:t>
            </w:r>
            <w:r w:rsidRPr="000A1A6A" w:rsidR="08D31EC6">
              <w:t xml:space="preserve"> Fy03</w:t>
            </w:r>
          </w:p>
        </w:tc>
      </w:tr>
      <w:tr w:rsidRPr="000A1A6A" w:rsidR="00E71A82" w:rsidTr="68EF18A5" w14:paraId="1A7CBAFB" w14:textId="77777777">
        <w:trPr>
          <w:trHeight w:val="530"/>
        </w:trPr>
        <w:tc>
          <w:tcPr>
            <w:tcW w:w="1696" w:type="dxa"/>
            <w:tcMar/>
          </w:tcPr>
          <w:p w:rsidRPr="000A1A6A" w:rsidR="006C63E4" w:rsidP="03751934" w:rsidRDefault="00C013FA" w14:paraId="2D214045" w14:textId="74161678">
            <w:pPr>
              <w:rPr>
                <w:color w:val="000000" w:themeColor="text1"/>
              </w:rPr>
            </w:pPr>
            <w:r w:rsidRPr="000A1A6A">
              <w:t>Decisions made while iterating</w:t>
            </w:r>
          </w:p>
        </w:tc>
        <w:tc>
          <w:tcPr>
            <w:tcW w:w="6804" w:type="dxa"/>
            <w:tcMar/>
          </w:tcPr>
          <w:p w:rsidRPr="000A1A6A" w:rsidR="002373F0" w:rsidP="5D2D1F02" w:rsidRDefault="5B3750AE" w14:paraId="540A9416" w14:textId="77777777">
            <w:r w:rsidRPr="000A1A6A">
              <w:t>Separate categories were created for central and primary sleep apnoea and care pathway codes were excluded</w:t>
            </w:r>
            <w:r w:rsidRPr="000A1A6A" w:rsidR="6446D861">
              <w:t xml:space="preserve"> from the code list because they were rare and mostly indicate sleep apnoea testing.</w:t>
            </w:r>
          </w:p>
          <w:p w:rsidRPr="000A1A6A" w:rsidR="002373F0" w:rsidP="5D2D1F02" w:rsidRDefault="002373F0" w14:paraId="10C657C4" w14:textId="77777777"/>
          <w:p w:rsidRPr="000A1A6A" w:rsidR="006C63E4" w:rsidP="5D2D1F02" w:rsidRDefault="002373F0" w14:paraId="60859738" w14:textId="0F9AEAE2">
            <w:r w:rsidRPr="000A1A6A">
              <w:t xml:space="preserve">Organic sleep apnoea and complex sleep apnoea were found in the September 2023 code list but not the March 2023 code lists. These were classified as </w:t>
            </w:r>
            <w:r w:rsidRPr="000A1A6A" w:rsidR="00B1236D">
              <w:t>“Sleep Apnoea NOS”</w:t>
            </w:r>
            <w:r w:rsidRPr="000A1A6A" w:rsidR="00C74C0B">
              <w:t>.</w:t>
            </w:r>
          </w:p>
          <w:p w:rsidRPr="000A1A6A" w:rsidR="006C63E4" w:rsidP="5D2D1F02" w:rsidRDefault="006C63E4" w14:paraId="6FAB522F" w14:textId="3BA78057">
            <w:pPr>
              <w:rPr>
                <w:color w:val="000000" w:themeColor="text1"/>
              </w:rPr>
            </w:pPr>
          </w:p>
        </w:tc>
      </w:tr>
      <w:tr w:rsidRPr="000A1A6A" w:rsidR="00E71A82" w:rsidTr="68EF18A5" w14:paraId="4899CF93" w14:textId="77777777">
        <w:trPr>
          <w:trHeight w:val="496"/>
        </w:trPr>
        <w:tc>
          <w:tcPr>
            <w:tcW w:w="1696" w:type="dxa"/>
            <w:tcMar/>
          </w:tcPr>
          <w:p w:rsidRPr="000A1A6A" w:rsidR="006C63E4" w:rsidP="5D2D1F02" w:rsidRDefault="00C013FA" w14:paraId="791FE6D0" w14:textId="31FCD845">
            <w:pPr>
              <w:rPr>
                <w:color w:val="FF0000"/>
              </w:rPr>
            </w:pPr>
            <w:r w:rsidRPr="000A1A6A">
              <w:t>Categories</w:t>
            </w:r>
          </w:p>
        </w:tc>
        <w:tc>
          <w:tcPr>
            <w:tcW w:w="6804" w:type="dxa"/>
            <w:tcMar/>
          </w:tcPr>
          <w:p w:rsidR="00A05600" w:rsidP="5D2D1F02" w:rsidRDefault="24E6E688" w14:paraId="14C645A8" w14:textId="3064A50F">
            <w:pPr>
              <w:pStyle w:val="ListParagraph"/>
              <w:numPr>
                <w:ilvl w:val="0"/>
                <w:numId w:val="3"/>
              </w:numPr>
              <w:rPr>
                <w:rFonts w:ascii="Aptos" w:hAnsi="Aptos" w:eastAsia="Aptos" w:cs="Aptos"/>
              </w:rPr>
            </w:pPr>
            <w:r w:rsidRPr="00A05600">
              <w:rPr>
                <w:rFonts w:ascii="Aptos" w:hAnsi="Aptos" w:eastAsia="Aptos" w:cs="Aptos"/>
                <w:b/>
                <w:bCs/>
              </w:rPr>
              <w:t xml:space="preserve">Obstructive Sleep Apnoea </w:t>
            </w:r>
            <w:r w:rsidRPr="00A05600" w:rsidR="00BA207E">
              <w:rPr>
                <w:rFonts w:ascii="Aptos" w:hAnsi="Aptos" w:eastAsia="Aptos" w:cs="Aptos"/>
                <w:b/>
                <w:bCs/>
              </w:rPr>
              <w:t>(OSA)</w:t>
            </w:r>
            <w:r w:rsidRPr="000A1A6A" w:rsidR="003259DC">
              <w:br/>
            </w:r>
            <w:r w:rsidRPr="00A05600">
              <w:rPr>
                <w:rFonts w:ascii="Aptos" w:hAnsi="Aptos" w:eastAsia="Aptos" w:cs="Aptos"/>
              </w:rPr>
              <w:t xml:space="preserve">This category includes terms including the strings "obstructive" or "mixed" but not "syndrome" </w:t>
            </w:r>
          </w:p>
          <w:p w:rsidRPr="00A05600" w:rsidR="008D510B" w:rsidP="5D2D1F02" w:rsidRDefault="24E6E688" w14:paraId="73CECE33" w14:textId="3BD79D25">
            <w:pPr>
              <w:pStyle w:val="ListParagraph"/>
              <w:numPr>
                <w:ilvl w:val="0"/>
                <w:numId w:val="3"/>
              </w:numPr>
              <w:rPr>
                <w:rFonts w:ascii="Aptos" w:hAnsi="Aptos" w:eastAsia="Aptos" w:cs="Aptos"/>
              </w:rPr>
            </w:pPr>
            <w:r w:rsidRPr="00A05600">
              <w:rPr>
                <w:rFonts w:ascii="Aptos" w:hAnsi="Aptos" w:eastAsia="Aptos" w:cs="Aptos"/>
                <w:b/>
                <w:bCs/>
              </w:rPr>
              <w:t xml:space="preserve">Obstructive Sleep Apnoea Syndrome </w:t>
            </w:r>
            <w:r w:rsidRPr="00A05600" w:rsidR="00BA207E">
              <w:rPr>
                <w:rFonts w:ascii="Aptos" w:hAnsi="Aptos" w:eastAsia="Aptos" w:cs="Aptos"/>
                <w:b/>
                <w:bCs/>
              </w:rPr>
              <w:t>(OSAS)</w:t>
            </w:r>
            <w:r w:rsidRPr="000A1A6A" w:rsidR="003259DC">
              <w:br/>
            </w:r>
            <w:r w:rsidRPr="00A05600">
              <w:rPr>
                <w:rFonts w:ascii="Aptos" w:hAnsi="Aptos" w:eastAsia="Aptos" w:cs="Aptos"/>
              </w:rPr>
              <w:t xml:space="preserve">This category </w:t>
            </w:r>
            <w:r w:rsidRPr="00A05600" w:rsidR="22B4E680">
              <w:rPr>
                <w:rFonts w:ascii="Aptos" w:hAnsi="Aptos" w:eastAsia="Aptos" w:cs="Aptos"/>
              </w:rPr>
              <w:t>comprised</w:t>
            </w:r>
            <w:r w:rsidRPr="00A05600">
              <w:rPr>
                <w:rFonts w:ascii="Aptos" w:hAnsi="Aptos" w:eastAsia="Aptos" w:cs="Aptos"/>
              </w:rPr>
              <w:t xml:space="preserve"> terms</w:t>
            </w:r>
            <w:r w:rsidRPr="00A05600" w:rsidR="6F13E45F">
              <w:rPr>
                <w:rFonts w:ascii="Aptos" w:hAnsi="Aptos" w:eastAsia="Aptos" w:cs="Aptos"/>
              </w:rPr>
              <w:t xml:space="preserve"> that</w:t>
            </w:r>
            <w:r w:rsidRPr="00A05600">
              <w:rPr>
                <w:rFonts w:ascii="Aptos" w:hAnsi="Aptos" w:eastAsia="Aptos" w:cs="Aptos"/>
              </w:rPr>
              <w:t xml:space="preserve"> includ</w:t>
            </w:r>
            <w:r w:rsidRPr="00A05600" w:rsidR="40221C44">
              <w:rPr>
                <w:rFonts w:ascii="Aptos" w:hAnsi="Aptos" w:eastAsia="Aptos" w:cs="Aptos"/>
              </w:rPr>
              <w:t>ed</w:t>
            </w:r>
            <w:r w:rsidRPr="00A05600">
              <w:rPr>
                <w:rFonts w:ascii="Aptos" w:hAnsi="Aptos" w:eastAsia="Aptos" w:cs="Aptos"/>
              </w:rPr>
              <w:t xml:space="preserve"> "obstructive"</w:t>
            </w:r>
            <w:r w:rsidRPr="00A05600" w:rsidR="3DDEF87B">
              <w:rPr>
                <w:rFonts w:ascii="Aptos" w:hAnsi="Aptos" w:eastAsia="Aptos" w:cs="Aptos"/>
              </w:rPr>
              <w:t xml:space="preserve"> or</w:t>
            </w:r>
            <w:r w:rsidRPr="00A05600" w:rsidR="34035FA4">
              <w:rPr>
                <w:rFonts w:ascii="Aptos" w:hAnsi="Aptos" w:eastAsia="Aptos" w:cs="Aptos"/>
              </w:rPr>
              <w:t xml:space="preserve"> </w:t>
            </w:r>
            <w:r w:rsidRPr="00A05600">
              <w:rPr>
                <w:rFonts w:ascii="Aptos" w:hAnsi="Aptos" w:eastAsia="Aptos" w:cs="Aptos"/>
              </w:rPr>
              <w:t>"mixed"</w:t>
            </w:r>
            <w:r w:rsidRPr="00A05600" w:rsidR="107B2D2B">
              <w:rPr>
                <w:rFonts w:ascii="Aptos" w:hAnsi="Aptos" w:eastAsia="Aptos" w:cs="Aptos"/>
              </w:rPr>
              <w:t xml:space="preserve"> and</w:t>
            </w:r>
            <w:r w:rsidRPr="00A05600">
              <w:rPr>
                <w:rFonts w:ascii="Aptos" w:hAnsi="Aptos" w:eastAsia="Aptos" w:cs="Aptos"/>
              </w:rPr>
              <w:t xml:space="preserve"> "syndrome" </w:t>
            </w:r>
          </w:p>
          <w:p w:rsidRPr="00A05600" w:rsidR="00A05600" w:rsidP="00A05600" w:rsidRDefault="008D510B" w14:paraId="3B9BA801" w14:textId="77777777">
            <w:pPr>
              <w:pStyle w:val="ListParagraph"/>
              <w:numPr>
                <w:ilvl w:val="0"/>
                <w:numId w:val="3"/>
              </w:numPr>
              <w:rPr>
                <w:rFonts w:ascii="Aptos" w:hAnsi="Aptos" w:eastAsia="Aptos" w:cs="Aptos"/>
                <w:color w:val="000000" w:themeColor="text1"/>
              </w:rPr>
            </w:pPr>
            <w:r w:rsidRPr="00A05600">
              <w:rPr>
                <w:rFonts w:ascii="Aptos" w:hAnsi="Aptos" w:eastAsia="Aptos" w:cs="Aptos"/>
                <w:b/>
                <w:bCs/>
              </w:rPr>
              <w:t>Sleep apnoea NOS</w:t>
            </w:r>
            <w:r w:rsidRPr="00A05600">
              <w:rPr>
                <w:rFonts w:ascii="Aptos" w:hAnsi="Aptos" w:eastAsia="Aptos" w:cs="Aptos"/>
              </w:rPr>
              <w:t xml:space="preserve"> </w:t>
            </w:r>
            <w:r w:rsidRPr="000A1A6A">
              <w:br/>
            </w:r>
            <w:r w:rsidRPr="00A05600">
              <w:rPr>
                <w:rFonts w:ascii="Aptos" w:hAnsi="Aptos" w:eastAsia="Aptos" w:cs="Aptos"/>
              </w:rPr>
              <w:t>This category includes terms not otherwise classified</w:t>
            </w:r>
          </w:p>
          <w:p w:rsidRPr="00B3799A" w:rsidR="00B3799A" w:rsidP="00A05600" w:rsidRDefault="00A05600" w14:paraId="54289889" w14:textId="77777777">
            <w:pPr>
              <w:pStyle w:val="ListParagraph"/>
              <w:numPr>
                <w:ilvl w:val="0"/>
                <w:numId w:val="3"/>
              </w:numPr>
              <w:rPr>
                <w:rFonts w:ascii="Aptos" w:hAnsi="Aptos" w:eastAsia="Aptos" w:cs="Aptos"/>
                <w:color w:val="000000" w:themeColor="text1"/>
              </w:rPr>
            </w:pPr>
            <w:r w:rsidRPr="008D510B">
              <w:rPr>
                <w:rFonts w:ascii="Aptos" w:hAnsi="Aptos" w:eastAsia="Aptos" w:cs="Aptos"/>
                <w:b/>
                <w:bCs/>
              </w:rPr>
              <w:t>Sleep apnoea syndrome NOS</w:t>
            </w:r>
            <w:r w:rsidRPr="008D510B">
              <w:rPr>
                <w:rFonts w:ascii="Aptos" w:hAnsi="Aptos" w:eastAsia="Aptos" w:cs="Aptos"/>
              </w:rPr>
              <w:t xml:space="preserve"> </w:t>
            </w:r>
            <w:r w:rsidRPr="000A1A6A">
              <w:br/>
            </w:r>
            <w:r w:rsidRPr="008D510B">
              <w:rPr>
                <w:rFonts w:ascii="Aptos" w:hAnsi="Aptos" w:eastAsia="Aptos" w:cs="Aptos"/>
              </w:rPr>
              <w:t>This category includes terms not otherwise classified that include the string "syndrome"</w:t>
            </w:r>
          </w:p>
          <w:p w:rsidRPr="00B3799A" w:rsidR="00B3799A" w:rsidP="00B3799A" w:rsidRDefault="24E6E688" w14:paraId="67EB3365" w14:textId="77777777">
            <w:pPr>
              <w:pStyle w:val="ListParagraph"/>
              <w:numPr>
                <w:ilvl w:val="0"/>
                <w:numId w:val="3"/>
              </w:numPr>
              <w:rPr>
                <w:rFonts w:ascii="Aptos" w:hAnsi="Aptos" w:eastAsia="Aptos" w:cs="Aptos"/>
                <w:color w:val="000000" w:themeColor="text1"/>
              </w:rPr>
            </w:pPr>
            <w:r w:rsidRPr="00A05600">
              <w:rPr>
                <w:rFonts w:ascii="Aptos" w:hAnsi="Aptos" w:eastAsia="Aptos" w:cs="Aptos"/>
                <w:b/>
                <w:bCs/>
              </w:rPr>
              <w:lastRenderedPageBreak/>
              <w:t xml:space="preserve">Central sleep apnoea </w:t>
            </w:r>
            <w:r w:rsidR="00B3799A">
              <w:rPr>
                <w:rFonts w:ascii="Aptos" w:hAnsi="Aptos" w:eastAsia="Aptos" w:cs="Aptos"/>
                <w:b/>
                <w:bCs/>
              </w:rPr>
              <w:t>only</w:t>
            </w:r>
            <w:r w:rsidRPr="000A1A6A" w:rsidR="003259DC">
              <w:br/>
            </w:r>
            <w:r w:rsidRPr="00A05600">
              <w:rPr>
                <w:rFonts w:ascii="Aptos" w:hAnsi="Aptos" w:eastAsia="Aptos" w:cs="Aptos"/>
              </w:rPr>
              <w:t xml:space="preserve">This category </w:t>
            </w:r>
            <w:r w:rsidRPr="00A05600" w:rsidR="04BA95C1">
              <w:rPr>
                <w:rFonts w:ascii="Aptos" w:hAnsi="Aptos" w:eastAsia="Aptos" w:cs="Aptos"/>
              </w:rPr>
              <w:t>comprised</w:t>
            </w:r>
            <w:r w:rsidRPr="00A05600">
              <w:rPr>
                <w:rFonts w:ascii="Aptos" w:hAnsi="Aptos" w:eastAsia="Aptos" w:cs="Aptos"/>
              </w:rPr>
              <w:t xml:space="preserve"> terms </w:t>
            </w:r>
            <w:r w:rsidRPr="00A05600" w:rsidR="0A914839">
              <w:rPr>
                <w:rFonts w:ascii="Aptos" w:hAnsi="Aptos" w:eastAsia="Aptos" w:cs="Aptos"/>
              </w:rPr>
              <w:t xml:space="preserve">that </w:t>
            </w:r>
            <w:r w:rsidRPr="00A05600">
              <w:rPr>
                <w:rFonts w:ascii="Aptos" w:hAnsi="Aptos" w:eastAsia="Aptos" w:cs="Aptos"/>
              </w:rPr>
              <w:t>includ</w:t>
            </w:r>
            <w:r w:rsidRPr="00A05600" w:rsidR="610570D1">
              <w:rPr>
                <w:rFonts w:ascii="Aptos" w:hAnsi="Aptos" w:eastAsia="Aptos" w:cs="Aptos"/>
              </w:rPr>
              <w:t>ed</w:t>
            </w:r>
            <w:r w:rsidRPr="00A05600">
              <w:rPr>
                <w:rFonts w:ascii="Aptos" w:hAnsi="Aptos" w:eastAsia="Aptos" w:cs="Aptos"/>
              </w:rPr>
              <w:t xml:space="preserve"> the string "central" </w:t>
            </w:r>
          </w:p>
          <w:p w:rsidRPr="00B3799A" w:rsidR="006C63E4" w:rsidP="00B3799A" w:rsidRDefault="24E6E688" w14:paraId="57E6B425" w14:textId="4002F969">
            <w:pPr>
              <w:pStyle w:val="ListParagraph"/>
              <w:numPr>
                <w:ilvl w:val="0"/>
                <w:numId w:val="3"/>
              </w:numPr>
              <w:rPr>
                <w:rFonts w:ascii="Aptos" w:hAnsi="Aptos" w:eastAsia="Aptos" w:cs="Aptos"/>
                <w:color w:val="000000" w:themeColor="text1"/>
              </w:rPr>
            </w:pPr>
            <w:r w:rsidRPr="00B3799A">
              <w:rPr>
                <w:rFonts w:ascii="Aptos" w:hAnsi="Aptos" w:eastAsia="Aptos" w:cs="Aptos"/>
                <w:b/>
                <w:bCs/>
              </w:rPr>
              <w:t xml:space="preserve">Primary sleep apnoea </w:t>
            </w:r>
            <w:r w:rsidR="00B3799A">
              <w:rPr>
                <w:rFonts w:ascii="Aptos" w:hAnsi="Aptos" w:eastAsia="Aptos" w:cs="Aptos"/>
                <w:b/>
                <w:bCs/>
              </w:rPr>
              <w:t>only</w:t>
            </w:r>
            <w:r w:rsidRPr="000A1A6A" w:rsidR="003259DC">
              <w:br/>
            </w:r>
            <w:r w:rsidRPr="00B3799A">
              <w:rPr>
                <w:rFonts w:ascii="Aptos" w:hAnsi="Aptos" w:eastAsia="Aptos" w:cs="Aptos"/>
              </w:rPr>
              <w:t xml:space="preserve">This category </w:t>
            </w:r>
            <w:r w:rsidRPr="00B3799A" w:rsidR="7E584AFB">
              <w:rPr>
                <w:rFonts w:ascii="Aptos" w:hAnsi="Aptos" w:eastAsia="Aptos" w:cs="Aptos"/>
              </w:rPr>
              <w:t>comprised</w:t>
            </w:r>
            <w:r w:rsidRPr="00B3799A">
              <w:rPr>
                <w:rFonts w:ascii="Aptos" w:hAnsi="Aptos" w:eastAsia="Aptos" w:cs="Aptos"/>
              </w:rPr>
              <w:t xml:space="preserve"> terms</w:t>
            </w:r>
            <w:r w:rsidRPr="00B3799A" w:rsidR="24B6EE88">
              <w:rPr>
                <w:rFonts w:ascii="Aptos" w:hAnsi="Aptos" w:eastAsia="Aptos" w:cs="Aptos"/>
              </w:rPr>
              <w:t xml:space="preserve"> that</w:t>
            </w:r>
            <w:r w:rsidRPr="00B3799A">
              <w:rPr>
                <w:rFonts w:ascii="Aptos" w:hAnsi="Aptos" w:eastAsia="Aptos" w:cs="Aptos"/>
              </w:rPr>
              <w:t xml:space="preserve"> includ</w:t>
            </w:r>
            <w:r w:rsidRPr="00B3799A" w:rsidR="7BC1848E">
              <w:rPr>
                <w:rFonts w:ascii="Aptos" w:hAnsi="Aptos" w:eastAsia="Aptos" w:cs="Aptos"/>
              </w:rPr>
              <w:t>ed</w:t>
            </w:r>
            <w:r w:rsidRPr="00B3799A">
              <w:rPr>
                <w:rFonts w:ascii="Aptos" w:hAnsi="Aptos" w:eastAsia="Aptos" w:cs="Aptos"/>
              </w:rPr>
              <w:t xml:space="preserve"> the string "primary" </w:t>
            </w:r>
            <w:r w:rsidRPr="000A1A6A" w:rsidR="003259DC">
              <w:br/>
            </w:r>
          </w:p>
        </w:tc>
      </w:tr>
      <w:tr w:rsidRPr="000A1A6A" w:rsidR="00C013FA" w:rsidTr="68EF18A5" w14:paraId="574FB4E7" w14:textId="77777777">
        <w:trPr>
          <w:trHeight w:val="416"/>
        </w:trPr>
        <w:tc>
          <w:tcPr>
            <w:tcW w:w="8500" w:type="dxa"/>
            <w:gridSpan w:val="2"/>
            <w:tcMar/>
          </w:tcPr>
          <w:p w:rsidRPr="000A1A6A" w:rsidR="00C013FA" w:rsidP="03751934" w:rsidRDefault="00C013FA" w14:paraId="2B9D9451" w14:textId="3F1A3D8B">
            <w:pPr>
              <w:rPr>
                <w:b/>
                <w:bCs/>
              </w:rPr>
            </w:pPr>
            <w:r w:rsidRPr="000A1A6A">
              <w:rPr>
                <w:b/>
                <w:bCs/>
              </w:rPr>
              <w:lastRenderedPageBreak/>
              <w:t>Review, finalise and publish</w:t>
            </w:r>
          </w:p>
        </w:tc>
      </w:tr>
      <w:tr w:rsidRPr="000A1A6A" w:rsidR="00C013FA" w:rsidTr="68EF18A5" w14:paraId="5F715388" w14:textId="77777777">
        <w:trPr>
          <w:trHeight w:val="185"/>
        </w:trPr>
        <w:tc>
          <w:tcPr>
            <w:tcW w:w="1696" w:type="dxa"/>
            <w:tcMar/>
          </w:tcPr>
          <w:p w:rsidRPr="000A1A6A" w:rsidR="00C013FA" w:rsidP="03751934" w:rsidRDefault="00C013FA" w14:paraId="6C2266FA" w14:textId="3024AB80">
            <w:pPr>
              <w:rPr>
                <w:color w:val="000000" w:themeColor="text1"/>
              </w:rPr>
            </w:pPr>
            <w:r w:rsidRPr="000A1A6A">
              <w:t>Reviewers</w:t>
            </w:r>
          </w:p>
        </w:tc>
        <w:tc>
          <w:tcPr>
            <w:tcW w:w="6804" w:type="dxa"/>
            <w:tcMar/>
          </w:tcPr>
          <w:p w:rsidRPr="000A1A6A" w:rsidR="00C013FA" w:rsidP="03751934" w:rsidRDefault="62D9444D" w14:paraId="758E0B6D" w14:textId="6F936B5C">
            <w:pPr>
              <w:spacing w:after="160" w:line="276" w:lineRule="auto"/>
              <w:rPr>
                <w:rFonts w:ascii="Aptos" w:hAnsi="Aptos" w:eastAsia="Aptos" w:cs="Aptos"/>
              </w:rPr>
            </w:pPr>
            <w:r w:rsidRPr="000A1A6A">
              <w:rPr>
                <w:rFonts w:ascii="Aptos" w:hAnsi="Aptos" w:eastAsia="Aptos" w:cs="Aptos"/>
              </w:rPr>
              <w:t>Dr Sofia Eriksson (Neurologist &amp; sleep specialist, University College London Hospitals NHS Foundation Trust and UCL)</w:t>
            </w:r>
            <w:r w:rsidRPr="000A1A6A" w:rsidR="211F39E5">
              <w:rPr>
                <w:rFonts w:ascii="Aptos" w:hAnsi="Aptos" w:eastAsia="Aptos" w:cs="Aptos"/>
              </w:rPr>
              <w:t>: code list validity.</w:t>
            </w:r>
            <w:r w:rsidRPr="000A1A6A">
              <w:rPr>
                <w:rFonts w:ascii="Aptos" w:hAnsi="Aptos" w:eastAsia="Aptos" w:cs="Aptos"/>
              </w:rPr>
              <w:t xml:space="preserve">    </w:t>
            </w:r>
          </w:p>
          <w:p w:rsidRPr="000A1A6A" w:rsidR="00C013FA" w:rsidP="5D2D1F02" w:rsidRDefault="55EBB0C6" w14:paraId="7ED57EE0" w14:textId="2C3502AE">
            <w:pPr>
              <w:spacing w:after="160" w:line="276" w:lineRule="auto"/>
              <w:rPr>
                <w:rFonts w:ascii="Aptos" w:hAnsi="Aptos" w:eastAsia="Aptos" w:cs="Aptos"/>
              </w:rPr>
            </w:pPr>
            <w:r w:rsidRPr="000A1A6A">
              <w:rPr>
                <w:rFonts w:ascii="Aptos" w:hAnsi="Aptos" w:eastAsia="Aptos" w:cs="Aptos"/>
              </w:rPr>
              <w:t xml:space="preserve">Dr Tim Quinnell (Respiratory &amp; sleep specialist, Royal Papworth Hospital Trust)  </w:t>
            </w:r>
          </w:p>
        </w:tc>
      </w:tr>
      <w:tr w:rsidRPr="000A1A6A" w:rsidR="00C013FA" w:rsidTr="68EF18A5" w14:paraId="14D75989" w14:textId="77777777">
        <w:trPr>
          <w:trHeight w:val="416"/>
        </w:trPr>
        <w:tc>
          <w:tcPr>
            <w:tcW w:w="1696" w:type="dxa"/>
            <w:tcMar/>
          </w:tcPr>
          <w:p w:rsidRPr="000A1A6A" w:rsidR="00C013FA" w:rsidP="03751934" w:rsidRDefault="00C013FA" w14:paraId="0428E7B0" w14:textId="1CA14BC0">
            <w:pPr>
              <w:rPr>
                <w:color w:val="000000" w:themeColor="text1"/>
              </w:rPr>
            </w:pPr>
            <w:r w:rsidRPr="000A1A6A">
              <w:t>Scope of review</w:t>
            </w:r>
          </w:p>
        </w:tc>
        <w:tc>
          <w:tcPr>
            <w:tcW w:w="6804" w:type="dxa"/>
            <w:tcMar/>
          </w:tcPr>
          <w:p w:rsidRPr="000A1A6A" w:rsidR="00C013FA" w:rsidP="5D2D1F02" w:rsidRDefault="00983991" w14:paraId="304CFECA" w14:textId="1A31F777">
            <w:pPr>
              <w:rPr>
                <w:color w:val="000000" w:themeColor="text1"/>
              </w:rPr>
            </w:pPr>
            <w:r w:rsidRPr="000A1A6A">
              <w:t>T</w:t>
            </w:r>
            <w:r w:rsidRPr="000A1A6A" w:rsidR="00171A3C">
              <w:t>he draft code</w:t>
            </w:r>
            <w:r w:rsidRPr="000A1A6A" w:rsidR="006939FB">
              <w:t xml:space="preserve"> </w:t>
            </w:r>
            <w:r w:rsidRPr="000A1A6A" w:rsidR="00171A3C">
              <w:t>list</w:t>
            </w:r>
            <w:r w:rsidRPr="000A1A6A" w:rsidR="2A374E31">
              <w:t xml:space="preserve">, </w:t>
            </w:r>
            <w:r w:rsidRPr="000A1A6A" w:rsidR="00171A3C">
              <w:t>search</w:t>
            </w:r>
            <w:r w:rsidRPr="000A1A6A" w:rsidR="6AB162ED">
              <w:t xml:space="preserve"> terms</w:t>
            </w:r>
            <w:r w:rsidRPr="000A1A6A" w:rsidR="00171A3C">
              <w:t xml:space="preserve"> and exclusion terms were reviewed.</w:t>
            </w:r>
          </w:p>
        </w:tc>
      </w:tr>
      <w:tr w:rsidRPr="000A1A6A" w:rsidR="00C013FA" w:rsidTr="68EF18A5" w14:paraId="40E535EA" w14:textId="77777777">
        <w:trPr>
          <w:trHeight w:val="416"/>
        </w:trPr>
        <w:tc>
          <w:tcPr>
            <w:tcW w:w="1696" w:type="dxa"/>
            <w:tcMar/>
          </w:tcPr>
          <w:p w:rsidRPr="000A1A6A" w:rsidR="00C013FA" w:rsidP="03751934" w:rsidRDefault="00C013FA" w14:paraId="0146E616" w14:textId="24F0F073">
            <w:pPr>
              <w:rPr>
                <w:color w:val="000000" w:themeColor="text1"/>
              </w:rPr>
            </w:pPr>
            <w:r w:rsidRPr="000A1A6A">
              <w:t>Evidence of review</w:t>
            </w:r>
          </w:p>
        </w:tc>
        <w:tc>
          <w:tcPr>
            <w:tcW w:w="6804" w:type="dxa"/>
            <w:tcMar/>
          </w:tcPr>
          <w:p w:rsidRPr="000A1A6A" w:rsidR="00EF4F6B" w:rsidP="03751934" w:rsidRDefault="00EF4F6B" w14:paraId="0DE82F78" w14:textId="62E6F738">
            <w:r w:rsidR="00171A3C">
              <w:rPr/>
              <w:t>The process is documented</w:t>
            </w:r>
            <w:r w:rsidR="000669DC">
              <w:rPr/>
              <w:t xml:space="preserve"> </w:t>
            </w:r>
            <w:r w:rsidR="05362573">
              <w:rPr/>
              <w:t xml:space="preserve">in </w:t>
            </w:r>
            <w:r w:rsidR="00171A3C">
              <w:rPr/>
              <w:t>HTML</w:t>
            </w:r>
            <w:r w:rsidR="00C708FA">
              <w:rPr/>
              <w:t xml:space="preserve"> file</w:t>
            </w:r>
            <w:r w:rsidR="217B293F">
              <w:rPr/>
              <w:t>s</w:t>
            </w:r>
            <w:r w:rsidR="59CA71D4">
              <w:rPr/>
              <w:t>.</w:t>
            </w:r>
          </w:p>
          <w:p w:rsidRPr="000A1A6A" w:rsidR="00D36986" w:rsidP="5D2D1F02" w:rsidRDefault="3FE904C2" w14:paraId="17F58468" w14:textId="5B40C818">
            <w:pPr>
              <w:rPr>
                <w:color w:val="FF0000"/>
              </w:rPr>
            </w:pPr>
            <w:r w:rsidR="3FE904C2">
              <w:rPr/>
              <w:t>(See “Resources published” section).</w:t>
            </w:r>
            <w:r w:rsidRPr="4F76653F" w:rsidR="3FE904C2">
              <w:rPr>
                <w:color w:val="FF0000"/>
              </w:rPr>
              <w:t xml:space="preserve"> </w:t>
            </w:r>
          </w:p>
        </w:tc>
      </w:tr>
      <w:tr w:rsidRPr="000A1A6A" w:rsidR="00C013FA" w:rsidTr="68EF18A5" w14:paraId="264BBAFB" w14:textId="77777777">
        <w:trPr>
          <w:trHeight w:val="147"/>
        </w:trPr>
        <w:tc>
          <w:tcPr>
            <w:tcW w:w="1696" w:type="dxa"/>
            <w:tcMar/>
          </w:tcPr>
          <w:p w:rsidRPr="000A1A6A" w:rsidR="00C013FA" w:rsidP="03751934" w:rsidRDefault="00C013FA" w14:paraId="6F406371" w14:textId="31EF2523">
            <w:pPr>
              <w:rPr>
                <w:color w:val="000000" w:themeColor="text1"/>
              </w:rPr>
            </w:pPr>
            <w:r w:rsidRPr="000A1A6A">
              <w:t>Internal checks</w:t>
            </w:r>
          </w:p>
        </w:tc>
        <w:tc>
          <w:tcPr>
            <w:tcW w:w="6804" w:type="dxa"/>
            <w:tcMar/>
          </w:tcPr>
          <w:p w:rsidRPr="000A1A6A" w:rsidR="00C013FA" w:rsidP="03751934" w:rsidRDefault="00241CEB" w14:paraId="1D2E9589" w14:textId="43BA1174">
            <w:r w:rsidRPr="000A1A6A">
              <w:t>Undertaken by Helen Strongman</w:t>
            </w:r>
          </w:p>
          <w:p w:rsidRPr="000A1A6A" w:rsidR="00C013FA" w:rsidP="03751934" w:rsidRDefault="00C013FA" w14:paraId="1433E7AE" w14:textId="6777DDA1">
            <w:pPr>
              <w:rPr>
                <w:color w:val="000000" w:themeColor="text1"/>
              </w:rPr>
            </w:pPr>
          </w:p>
        </w:tc>
      </w:tr>
      <w:tr w:rsidRPr="000A1A6A" w:rsidR="00C013FA" w:rsidTr="68EF18A5" w14:paraId="36F9ABF2" w14:textId="77777777">
        <w:trPr>
          <w:trHeight w:val="281"/>
        </w:trPr>
        <w:tc>
          <w:tcPr>
            <w:tcW w:w="1696" w:type="dxa"/>
            <w:tcMar/>
          </w:tcPr>
          <w:p w:rsidRPr="000A1A6A" w:rsidR="00C013FA" w:rsidP="03751934" w:rsidRDefault="00C013FA" w14:paraId="1E4B6947" w14:textId="513876A4">
            <w:pPr>
              <w:rPr>
                <w:color w:val="000000" w:themeColor="text1"/>
              </w:rPr>
            </w:pPr>
            <w:r w:rsidRPr="000A1A6A">
              <w:t>External checks</w:t>
            </w:r>
          </w:p>
        </w:tc>
        <w:tc>
          <w:tcPr>
            <w:tcW w:w="6804" w:type="dxa"/>
            <w:tcMar/>
          </w:tcPr>
          <w:p w:rsidRPr="000A1A6A" w:rsidR="00C013FA" w:rsidP="5D2D1F02" w:rsidRDefault="27579F31" w14:paraId="08D00787" w14:textId="24C94ED7">
            <w:pPr>
              <w:rPr>
                <w:rFonts w:ascii="Aptos" w:hAnsi="Aptos" w:eastAsia="Aptos" w:cs="Aptos"/>
                <w:color w:val="000000" w:themeColor="text1"/>
              </w:rPr>
            </w:pPr>
            <w:r w:rsidRPr="000A1A6A">
              <w:rPr>
                <w:rFonts w:ascii="Aptos" w:hAnsi="Aptos" w:eastAsia="Aptos" w:cs="Aptos"/>
              </w:rPr>
              <w:t>Validated</w:t>
            </w:r>
            <w:r w:rsidRPr="000A1A6A" w:rsidR="14385738">
              <w:rPr>
                <w:rFonts w:ascii="Aptos" w:hAnsi="Aptos" w:eastAsia="Aptos" w:cs="Aptos"/>
              </w:rPr>
              <w:t xml:space="preserve"> </w:t>
            </w:r>
            <w:r w:rsidRPr="000A1A6A" w:rsidR="700350AF">
              <w:rPr>
                <w:rFonts w:ascii="Aptos" w:hAnsi="Aptos" w:eastAsia="Aptos" w:cs="Aptos"/>
              </w:rPr>
              <w:t>as part of this study</w:t>
            </w:r>
            <w:r w:rsidRPr="000A1A6A" w:rsidR="14385738">
              <w:rPr>
                <w:rFonts w:ascii="Aptos" w:hAnsi="Aptos" w:eastAsia="Aptos" w:cs="Aptos"/>
              </w:rPr>
              <w:t xml:space="preserve"> </w:t>
            </w:r>
            <w:r w:rsidRPr="000A1A6A" w:rsidR="70F266C2">
              <w:rPr>
                <w:rFonts w:ascii="Aptos" w:hAnsi="Aptos" w:eastAsia="Aptos" w:cs="Aptos"/>
              </w:rPr>
              <w:t>using</w:t>
            </w:r>
            <w:r w:rsidRPr="000A1A6A" w:rsidR="6318898F">
              <w:rPr>
                <w:rFonts w:ascii="Aptos" w:hAnsi="Aptos" w:eastAsia="Aptos" w:cs="Aptos"/>
              </w:rPr>
              <w:t xml:space="preserve"> </w:t>
            </w:r>
            <w:r w:rsidRPr="000A1A6A" w:rsidR="017AA345">
              <w:rPr>
                <w:rFonts w:ascii="Aptos" w:hAnsi="Aptos" w:eastAsia="Aptos" w:cs="Aptos"/>
              </w:rPr>
              <w:t xml:space="preserve">a </w:t>
            </w:r>
            <w:r w:rsidRPr="000A1A6A">
              <w:rPr>
                <w:rFonts w:ascii="Aptos" w:hAnsi="Aptos" w:eastAsia="Aptos" w:cs="Aptos"/>
              </w:rPr>
              <w:t>questionnaire</w:t>
            </w:r>
            <w:r w:rsidRPr="000A1A6A" w:rsidR="1768BEE5">
              <w:rPr>
                <w:rFonts w:ascii="Aptos" w:hAnsi="Aptos" w:eastAsia="Aptos" w:cs="Aptos"/>
              </w:rPr>
              <w:t xml:space="preserve"> ask</w:t>
            </w:r>
            <w:r w:rsidRPr="000A1A6A" w:rsidR="44468F71">
              <w:rPr>
                <w:rFonts w:ascii="Aptos" w:hAnsi="Aptos" w:eastAsia="Aptos" w:cs="Aptos"/>
              </w:rPr>
              <w:t xml:space="preserve">ing </w:t>
            </w:r>
            <w:r w:rsidRPr="000A1A6A" w:rsidR="1768BEE5">
              <w:rPr>
                <w:rFonts w:ascii="Aptos" w:hAnsi="Aptos" w:eastAsia="Aptos" w:cs="Aptos"/>
              </w:rPr>
              <w:t>GPs to confirm sec</w:t>
            </w:r>
            <w:r w:rsidRPr="000A1A6A" w:rsidR="501AC236">
              <w:rPr>
                <w:rFonts w:ascii="Aptos" w:hAnsi="Aptos" w:eastAsia="Aptos" w:cs="Aptos"/>
              </w:rPr>
              <w:t>o</w:t>
            </w:r>
            <w:r w:rsidRPr="000A1A6A" w:rsidR="1768BEE5">
              <w:rPr>
                <w:rFonts w:ascii="Aptos" w:hAnsi="Aptos" w:eastAsia="Aptos" w:cs="Aptos"/>
              </w:rPr>
              <w:t>ndary care</w:t>
            </w:r>
            <w:r w:rsidRPr="000A1A6A" w:rsidR="49104640">
              <w:rPr>
                <w:rFonts w:ascii="Aptos" w:hAnsi="Aptos" w:eastAsia="Aptos" w:cs="Aptos"/>
              </w:rPr>
              <w:t xml:space="preserve"> (hospital)</w:t>
            </w:r>
            <w:r w:rsidRPr="000A1A6A" w:rsidR="1768BEE5">
              <w:rPr>
                <w:rFonts w:ascii="Aptos" w:hAnsi="Aptos" w:eastAsia="Aptos" w:cs="Aptos"/>
              </w:rPr>
              <w:t xml:space="preserve"> diagnosis</w:t>
            </w:r>
            <w:r w:rsidRPr="000A1A6A" w:rsidR="77179F56">
              <w:rPr>
                <w:rFonts w:ascii="Aptos" w:hAnsi="Aptos" w:eastAsia="Aptos" w:cs="Aptos"/>
              </w:rPr>
              <w:t>/</w:t>
            </w:r>
            <w:r w:rsidRPr="000A1A6A" w:rsidR="2A27B665">
              <w:rPr>
                <w:rFonts w:ascii="Aptos" w:hAnsi="Aptos" w:eastAsia="Aptos" w:cs="Aptos"/>
              </w:rPr>
              <w:t xml:space="preserve"> </w:t>
            </w:r>
            <w:r w:rsidRPr="000A1A6A" w:rsidR="77179F56">
              <w:rPr>
                <w:rFonts w:ascii="Aptos" w:hAnsi="Aptos" w:eastAsia="Aptos" w:cs="Aptos"/>
              </w:rPr>
              <w:t xml:space="preserve">treatment for </w:t>
            </w:r>
            <w:r w:rsidRPr="000A1A6A" w:rsidR="4601F15B">
              <w:rPr>
                <w:rFonts w:ascii="Aptos" w:hAnsi="Aptos" w:eastAsia="Aptos" w:cs="Aptos"/>
              </w:rPr>
              <w:t>sleep apnoea</w:t>
            </w:r>
            <w:r w:rsidRPr="000A1A6A" w:rsidR="11C866CF">
              <w:rPr>
                <w:rFonts w:ascii="Aptos" w:hAnsi="Aptos" w:eastAsia="Aptos" w:cs="Aptos"/>
              </w:rPr>
              <w:t xml:space="preserve">. This was used as the “Gold </w:t>
            </w:r>
            <w:r w:rsidRPr="000A1A6A" w:rsidR="575B38AD">
              <w:rPr>
                <w:rFonts w:ascii="Aptos" w:hAnsi="Aptos" w:eastAsia="Aptos" w:cs="Aptos"/>
              </w:rPr>
              <w:t>S</w:t>
            </w:r>
            <w:r w:rsidRPr="000A1A6A" w:rsidR="11C866CF">
              <w:rPr>
                <w:rFonts w:ascii="Aptos" w:hAnsi="Aptos" w:eastAsia="Aptos" w:cs="Aptos"/>
              </w:rPr>
              <w:t>tandard” comparison</w:t>
            </w:r>
            <w:r w:rsidRPr="000A1A6A" w:rsidR="0A42038C">
              <w:rPr>
                <w:rFonts w:ascii="Aptos" w:hAnsi="Aptos" w:eastAsia="Aptos" w:cs="Aptos"/>
              </w:rPr>
              <w:t xml:space="preserve"> to assess</w:t>
            </w:r>
            <w:r w:rsidRPr="000A1A6A" w:rsidR="4535C152">
              <w:rPr>
                <w:rFonts w:ascii="Aptos" w:hAnsi="Aptos" w:eastAsia="Aptos" w:cs="Aptos"/>
              </w:rPr>
              <w:t xml:space="preserve"> the CPRD</w:t>
            </w:r>
            <w:r w:rsidRPr="000A1A6A" w:rsidR="29A8DCFE">
              <w:rPr>
                <w:rFonts w:ascii="Aptos" w:hAnsi="Aptos" w:eastAsia="Aptos" w:cs="Aptos"/>
              </w:rPr>
              <w:t>/HES</w:t>
            </w:r>
            <w:r w:rsidRPr="000A1A6A" w:rsidR="4535C152">
              <w:rPr>
                <w:rFonts w:ascii="Aptos" w:hAnsi="Aptos" w:eastAsia="Aptos" w:cs="Aptos"/>
              </w:rPr>
              <w:t xml:space="preserve"> codes identified</w:t>
            </w:r>
            <w:r w:rsidRPr="000A1A6A" w:rsidR="00EE43B0">
              <w:rPr>
                <w:rFonts w:ascii="Aptos" w:hAnsi="Aptos" w:eastAsia="Aptos" w:cs="Aptos"/>
              </w:rPr>
              <w:t xml:space="preserve"> (see resources published)</w:t>
            </w:r>
            <w:r w:rsidRPr="000A1A6A" w:rsidR="4535C152">
              <w:rPr>
                <w:rFonts w:ascii="Aptos" w:hAnsi="Aptos" w:eastAsia="Aptos" w:cs="Aptos"/>
              </w:rPr>
              <w:t xml:space="preserve">. </w:t>
            </w:r>
          </w:p>
          <w:p w:rsidRPr="000A1A6A" w:rsidR="00C013FA" w:rsidP="03751934" w:rsidRDefault="00C013FA" w14:paraId="4E12815D" w14:textId="581365D2">
            <w:pPr>
              <w:rPr>
                <w:color w:val="000000" w:themeColor="text1"/>
              </w:rPr>
            </w:pPr>
          </w:p>
        </w:tc>
      </w:tr>
      <w:tr w:rsidRPr="000A1A6A" w:rsidR="00C013FA" w:rsidTr="68EF18A5" w14:paraId="4B6717DF" w14:textId="77777777">
        <w:trPr>
          <w:trHeight w:val="416"/>
        </w:trPr>
        <w:tc>
          <w:tcPr>
            <w:tcW w:w="1696" w:type="dxa"/>
            <w:tcMar/>
          </w:tcPr>
          <w:p w:rsidRPr="000A1A6A" w:rsidR="00C013FA" w:rsidP="03751934" w:rsidRDefault="00C013FA" w14:paraId="4668729C" w14:textId="0283D10A">
            <w:pPr>
              <w:rPr>
                <w:color w:val="000000" w:themeColor="text1"/>
              </w:rPr>
            </w:pPr>
            <w:r w:rsidRPr="000A1A6A">
              <w:t>Code</w:t>
            </w:r>
            <w:r w:rsidRPr="000A1A6A" w:rsidR="42509EBD">
              <w:t xml:space="preserve"> </w:t>
            </w:r>
            <w:r w:rsidRPr="000A1A6A">
              <w:t>list published</w:t>
            </w:r>
          </w:p>
        </w:tc>
        <w:tc>
          <w:tcPr>
            <w:tcW w:w="6804" w:type="dxa"/>
            <w:tcMar/>
          </w:tcPr>
          <w:p w:rsidRPr="000A1A6A" w:rsidR="00F8616F" w:rsidP="486B68C8" w:rsidRDefault="00F8616F" w14:paraId="184F3B6C" w14:textId="602DD596">
            <w:pPr>
              <w:rPr>
                <w:rFonts w:ascii="Aptos" w:hAnsi="Aptos" w:eastAsia="Aptos" w:cs="Aptos"/>
                <w:noProof w:val="0"/>
                <w:sz w:val="24"/>
                <w:szCs w:val="24"/>
                <w:lang w:val="en-GB"/>
              </w:rPr>
            </w:pPr>
            <w:r w:rsidRPr="68EF18A5" w:rsidR="00F8616F">
              <w:rPr>
                <w:color w:val="000000" w:themeColor="text1" w:themeTint="FF" w:themeShade="FF"/>
              </w:rPr>
              <w:t>The code</w:t>
            </w:r>
            <w:r w:rsidRPr="68EF18A5" w:rsidR="3D808272">
              <w:rPr>
                <w:color w:val="000000" w:themeColor="text1" w:themeTint="FF" w:themeShade="FF"/>
              </w:rPr>
              <w:t xml:space="preserve"> </w:t>
            </w:r>
            <w:r w:rsidRPr="68EF18A5" w:rsidR="00F8616F">
              <w:rPr>
                <w:color w:val="000000" w:themeColor="text1" w:themeTint="FF" w:themeShade="FF"/>
              </w:rPr>
              <w:t xml:space="preserve">list </w:t>
            </w:r>
            <w:r w:rsidRPr="68EF18A5" w:rsidR="00D73870">
              <w:rPr>
                <w:color w:val="000000" w:themeColor="text1" w:themeTint="FF" w:themeShade="FF"/>
              </w:rPr>
              <w:t>is</w:t>
            </w:r>
            <w:r w:rsidRPr="68EF18A5" w:rsidR="00F8616F">
              <w:rPr>
                <w:color w:val="000000" w:themeColor="text1" w:themeTint="FF" w:themeShade="FF"/>
              </w:rPr>
              <w:t xml:space="preserve"> published </w:t>
            </w:r>
            <w:r w:rsidRPr="68EF18A5" w:rsidR="003E6AF7">
              <w:rPr>
                <w:color w:val="000000" w:themeColor="text1" w:themeTint="FF" w:themeShade="FF"/>
              </w:rPr>
              <w:t>on the</w:t>
            </w:r>
            <w:r w:rsidRPr="68EF18A5" w:rsidR="3612191E">
              <w:rPr>
                <w:color w:val="000000" w:themeColor="text1" w:themeTint="FF" w:themeShade="FF"/>
              </w:rPr>
              <w:t xml:space="preserve"> project’s</w:t>
            </w:r>
            <w:r w:rsidRPr="68EF18A5" w:rsidR="003E6AF7">
              <w:rPr>
                <w:color w:val="000000" w:themeColor="text1" w:themeTint="FF" w:themeShade="FF"/>
              </w:rPr>
              <w:t xml:space="preserve"> L</w:t>
            </w:r>
            <w:r w:rsidRPr="68EF18A5" w:rsidR="00F8616F">
              <w:rPr>
                <w:color w:val="000000" w:themeColor="text1" w:themeTint="FF" w:themeShade="FF"/>
              </w:rPr>
              <w:t xml:space="preserve">SHTM </w:t>
            </w:r>
            <w:r w:rsidRPr="68EF18A5" w:rsidR="00D73870">
              <w:rPr>
                <w:color w:val="000000" w:themeColor="text1" w:themeTint="FF" w:themeShade="FF"/>
              </w:rPr>
              <w:t>D</w:t>
            </w:r>
            <w:r w:rsidRPr="68EF18A5" w:rsidR="00F8616F">
              <w:rPr>
                <w:color w:val="000000" w:themeColor="text1" w:themeTint="FF" w:themeShade="FF"/>
              </w:rPr>
              <w:t xml:space="preserve">ata </w:t>
            </w:r>
            <w:r w:rsidRPr="68EF18A5" w:rsidR="00D73870">
              <w:rPr>
                <w:color w:val="000000" w:themeColor="text1" w:themeTint="FF" w:themeShade="FF"/>
              </w:rPr>
              <w:t>C</w:t>
            </w:r>
            <w:r w:rsidRPr="68EF18A5" w:rsidR="00F8616F">
              <w:rPr>
                <w:color w:val="000000" w:themeColor="text1" w:themeTint="FF" w:themeShade="FF"/>
              </w:rPr>
              <w:t>ompass</w:t>
            </w:r>
            <w:r w:rsidRPr="68EF18A5" w:rsidR="6896A567">
              <w:rPr>
                <w:color w:val="000000" w:themeColor="text1" w:themeTint="FF" w:themeShade="FF"/>
              </w:rPr>
              <w:t xml:space="preserve"> page</w:t>
            </w:r>
            <w:r w:rsidRPr="68EF18A5" w:rsidR="4B7FEBCE">
              <w:rPr>
                <w:color w:val="000000" w:themeColor="text1" w:themeTint="FF" w:themeShade="FF"/>
              </w:rPr>
              <w:t xml:space="preserve"> </w:t>
            </w:r>
            <w:hyperlink r:id="R55e7dfdfc83344da">
              <w:r w:rsidRPr="68EF18A5" w:rsidR="02991ADE">
                <w:rPr>
                  <w:rStyle w:val="Hyperlink"/>
                  <w:rFonts w:ascii="Aptos" w:hAnsi="Aptos" w:eastAsia="Aptos" w:cs="Aptos"/>
                  <w:strike w:val="0"/>
                  <w:dstrike w:val="0"/>
                  <w:noProof w:val="0"/>
                  <w:color w:val="467886"/>
                  <w:sz w:val="22"/>
                  <w:szCs w:val="22"/>
                  <w:u w:val="single"/>
                  <w:lang w:val="en-GB"/>
                </w:rPr>
                <w:t>https://doi.org/10.17037/DATA.00004742</w:t>
              </w:r>
            </w:hyperlink>
            <w:r w:rsidRPr="68EF18A5" w:rsidR="02991ADE">
              <w:rPr>
                <w:rFonts w:ascii="Aptos" w:hAnsi="Aptos" w:eastAsia="Aptos" w:cs="Aptos"/>
                <w:noProof w:val="0"/>
                <w:sz w:val="22"/>
                <w:szCs w:val="22"/>
                <w:lang w:val="en-GB"/>
              </w:rPr>
              <w:t>.</w:t>
            </w:r>
          </w:p>
          <w:p w:rsidRPr="000A1A6A" w:rsidR="00F8616F" w:rsidP="03751934" w:rsidRDefault="00F8616F" w14:paraId="196D3226" w14:textId="3A86F11F">
            <w:pPr>
              <w:rPr>
                <w:color w:val="000000" w:themeColor="text1"/>
              </w:rPr>
            </w:pPr>
          </w:p>
          <w:p w:rsidRPr="000A1A6A" w:rsidR="00F25C17" w:rsidP="00F25C17" w:rsidRDefault="00F25C17" w14:paraId="592407B0" w14:textId="5AEC9C99">
            <w:r w:rsidRPr="000A1A6A">
              <w:rPr>
                <w:rFonts w:ascii="Aptos" w:hAnsi="Aptos" w:eastAsia="Aptos" w:cs="Aptos"/>
              </w:rPr>
              <w:t xml:space="preserve">And in the study’s Github repositories at: </w:t>
            </w:r>
            <w:hyperlink w:history="1" r:id="rId11">
              <w:r w:rsidRPr="000A1A6A">
                <w:rPr>
                  <w:rStyle w:val="Hyperlink"/>
                </w:rPr>
                <w:t>https://github.com/hstrongman/OSA-narc_CPRD_validation</w:t>
              </w:r>
            </w:hyperlink>
            <w:r w:rsidRPr="000A1A6A">
              <w:t xml:space="preserve"> (Aurum Sept 2023)</w:t>
            </w:r>
          </w:p>
          <w:p w:rsidRPr="000A1A6A" w:rsidR="00F25C17" w:rsidP="00F25C17" w:rsidRDefault="00F25C17" w14:paraId="5647E359" w14:textId="77777777">
            <w:hyperlink w:history="1" r:id="rId12">
              <w:r w:rsidRPr="000A1A6A">
                <w:rPr>
                  <w:rStyle w:val="Hyperlink"/>
                </w:rPr>
                <w:t>https://github.com/hstrongman/OSA-narc-CPRD-chronology</w:t>
              </w:r>
            </w:hyperlink>
            <w:r w:rsidRPr="000A1A6A">
              <w:t xml:space="preserve"> (Aurum/GOLD March 2023)</w:t>
            </w:r>
          </w:p>
          <w:p w:rsidRPr="000A1A6A" w:rsidR="00F25C17" w:rsidP="03751934" w:rsidRDefault="00F25C17" w14:paraId="3EB83AF9" w14:textId="77777777"/>
          <w:p w:rsidRPr="000A1A6A" w:rsidR="00D85155" w:rsidP="03751934" w:rsidRDefault="00F8616F" w14:paraId="01282FC2" w14:textId="58C5BBBC">
            <w:pPr>
              <w:rPr>
                <w:color w:val="000000" w:themeColor="text1"/>
              </w:rPr>
            </w:pPr>
            <w:r w:rsidRPr="000A1A6A">
              <w:t>Files</w:t>
            </w:r>
            <w:r w:rsidRPr="000A1A6A" w:rsidR="2A73AC4D">
              <w:t xml:space="preserve"> </w:t>
            </w:r>
            <w:r w:rsidRPr="000A1A6A" w:rsidR="00C94743">
              <w:t>include</w:t>
            </w:r>
            <w:r w:rsidRPr="000A1A6A">
              <w:t>:</w:t>
            </w:r>
          </w:p>
          <w:p w:rsidRPr="000A1A6A" w:rsidR="00D85155" w:rsidP="03751934" w:rsidRDefault="00F8616F" w14:paraId="44C1CF40" w14:textId="3119C452">
            <w:pPr>
              <w:rPr>
                <w:color w:val="000000" w:themeColor="text1"/>
              </w:rPr>
            </w:pPr>
            <w:r w:rsidRPr="000A1A6A">
              <w:t>codelist_</w:t>
            </w:r>
            <w:r w:rsidRPr="000A1A6A" w:rsidR="24431C55">
              <w:t>sleep_apnoea</w:t>
            </w:r>
            <w:r w:rsidRPr="000A1A6A">
              <w:t xml:space="preserve">_aurum.txt </w:t>
            </w:r>
          </w:p>
          <w:p w:rsidRPr="000A1A6A" w:rsidR="00C013FA" w:rsidP="03751934" w:rsidRDefault="00F8616F" w14:paraId="04DF1608" w14:textId="5D1A708E">
            <w:pPr>
              <w:rPr>
                <w:color w:val="000000" w:themeColor="text1"/>
              </w:rPr>
            </w:pPr>
            <w:r w:rsidRPr="000A1A6A">
              <w:t>codelist_</w:t>
            </w:r>
            <w:r w:rsidRPr="000A1A6A" w:rsidR="7BCC71D4">
              <w:t>sleep_apnoea</w:t>
            </w:r>
            <w:r w:rsidRPr="000A1A6A">
              <w:t>_aurum.dta</w:t>
            </w:r>
          </w:p>
          <w:p w:rsidRPr="000A1A6A" w:rsidR="00C013FA" w:rsidP="03751934" w:rsidRDefault="0C437220" w14:paraId="3FD804E9" w14:textId="231EC9B3">
            <w:pPr>
              <w:rPr>
                <w:color w:val="000000" w:themeColor="text1"/>
              </w:rPr>
            </w:pPr>
            <w:r w:rsidRPr="000A1A6A">
              <w:t>codelist_</w:t>
            </w:r>
            <w:r w:rsidRPr="000A1A6A" w:rsidR="73547AF0">
              <w:t>sleep_apnoea</w:t>
            </w:r>
            <w:r w:rsidRPr="000A1A6A">
              <w:t xml:space="preserve">_gold.txt </w:t>
            </w:r>
          </w:p>
          <w:p w:rsidRPr="000A1A6A" w:rsidR="00C013FA" w:rsidP="03751934" w:rsidRDefault="0C437220" w14:paraId="1CB43411" w14:textId="7E3A883F">
            <w:pPr>
              <w:rPr>
                <w:color w:val="000000" w:themeColor="text1"/>
              </w:rPr>
            </w:pPr>
            <w:r w:rsidRPr="000A1A6A">
              <w:t>codelist_</w:t>
            </w:r>
            <w:r w:rsidRPr="000A1A6A" w:rsidR="70284B2A">
              <w:t>sleep_apnoea</w:t>
            </w:r>
            <w:r w:rsidRPr="000A1A6A">
              <w:t>_gold.dta</w:t>
            </w:r>
          </w:p>
          <w:p w:rsidRPr="000A1A6A" w:rsidR="34ECBF57" w:rsidP="5D2D1F02" w:rsidRDefault="34ECBF57" w14:paraId="0F9F355C" w14:textId="3D6780D8">
            <w:r w:rsidRPr="000A1A6A">
              <w:t>codelist_sleep_apnoea_hesapc.txt</w:t>
            </w:r>
          </w:p>
          <w:p w:rsidRPr="000A1A6A" w:rsidR="34ECBF57" w:rsidP="5D2D1F02" w:rsidRDefault="34ECBF57" w14:paraId="39EC91B2" w14:textId="2446916F">
            <w:r w:rsidRPr="000A1A6A">
              <w:lastRenderedPageBreak/>
              <w:t>codelist_sleep_apnoea_hesapc.dta</w:t>
            </w:r>
          </w:p>
          <w:p w:rsidRPr="000A1A6A" w:rsidR="00C013FA" w:rsidP="03751934" w:rsidRDefault="00C013FA" w14:paraId="3001AD6E" w14:textId="0477AD0C">
            <w:pPr>
              <w:rPr>
                <w:color w:val="000000" w:themeColor="text1"/>
              </w:rPr>
            </w:pPr>
          </w:p>
        </w:tc>
      </w:tr>
      <w:tr w:rsidRPr="00C013FA" w:rsidR="00C013FA" w:rsidTr="68EF18A5" w14:paraId="57849303" w14:textId="77777777">
        <w:trPr>
          <w:trHeight w:val="416"/>
        </w:trPr>
        <w:tc>
          <w:tcPr>
            <w:tcW w:w="1696" w:type="dxa"/>
            <w:tcMar/>
          </w:tcPr>
          <w:p w:rsidRPr="000A1A6A" w:rsidR="00C013FA" w:rsidP="03751934" w:rsidRDefault="00C013FA" w14:paraId="065A64FD" w14:textId="51B07FE8">
            <w:pPr>
              <w:rPr>
                <w:color w:val="000000" w:themeColor="text1"/>
              </w:rPr>
            </w:pPr>
            <w:r w:rsidRPr="000A1A6A">
              <w:lastRenderedPageBreak/>
              <w:t>Resource</w:t>
            </w:r>
            <w:r w:rsidRPr="000A1A6A" w:rsidR="006208E9">
              <w:t>s</w:t>
            </w:r>
            <w:r w:rsidRPr="000A1A6A">
              <w:t xml:space="preserve"> published</w:t>
            </w:r>
          </w:p>
        </w:tc>
        <w:tc>
          <w:tcPr>
            <w:tcW w:w="6804" w:type="dxa"/>
            <w:tcMar/>
          </w:tcPr>
          <w:p w:rsidRPr="000A1A6A" w:rsidR="53996205" w:rsidP="5D2D1F02" w:rsidRDefault="53996205" w14:paraId="11180117" w14:textId="2F0ADEE7">
            <w:pPr>
              <w:spacing w:after="160"/>
              <w:rPr>
                <w:rFonts w:ascii="Aptos" w:hAnsi="Aptos" w:eastAsia="Aptos" w:cs="Aptos"/>
                <w:lang w:val="en-US"/>
              </w:rPr>
            </w:pPr>
            <w:r w:rsidRPr="000A1A6A">
              <w:rPr>
                <w:rFonts w:ascii="Aptos" w:hAnsi="Aptos" w:eastAsia="Aptos" w:cs="Aptos"/>
                <w:lang w:val="en-US"/>
              </w:rPr>
              <w:t xml:space="preserve">Strongman, H., S. H. Eriksson, K. Asare, M. A. Miller, M. Sykorova, H. Mistry, K. Veighey, C. Warren-Gash and K. Bhaskaran (2025). "Validation of algorithms identifying diagnosed Obstructive Sleep Apnoea and narcolepsy in coded primary care and linked hospital activity data in England." </w:t>
            </w:r>
            <w:r w:rsidRPr="000A1A6A">
              <w:rPr>
                <w:rFonts w:ascii="Aptos" w:hAnsi="Aptos" w:eastAsia="Aptos" w:cs="Aptos"/>
                <w:u w:val="single"/>
                <w:lang w:val="en-US"/>
              </w:rPr>
              <w:t>medRxiv</w:t>
            </w:r>
            <w:r w:rsidRPr="000A1A6A">
              <w:rPr>
                <w:rFonts w:ascii="Aptos" w:hAnsi="Aptos" w:eastAsia="Aptos" w:cs="Aptos"/>
                <w:lang w:val="en-US"/>
              </w:rPr>
              <w:t>: 2025.2003.2010.25323660.</w:t>
            </w:r>
          </w:p>
          <w:p w:rsidRPr="000A1A6A" w:rsidR="007533A3" w:rsidP="007533A3" w:rsidRDefault="007533A3" w14:paraId="20991688" w14:textId="77777777">
            <w:pPr>
              <w:rPr>
                <w:rFonts w:ascii="Aptos" w:hAnsi="Aptos" w:eastAsia="Aptos" w:cs="Aptos"/>
              </w:rPr>
            </w:pPr>
            <w:hyperlink r:id="rId13">
              <w:r w:rsidRPr="000A1A6A">
                <w:rPr>
                  <w:rStyle w:val="Hyperlink"/>
                  <w:rFonts w:ascii="Aptos" w:hAnsi="Aptos" w:eastAsia="Aptos" w:cs="Aptos"/>
                </w:rPr>
                <w:t>https://www.medrxiv.org/content/10.1101/2025.03.10.25323660v1</w:t>
              </w:r>
            </w:hyperlink>
          </w:p>
          <w:p w:rsidRPr="000A1A6A" w:rsidR="03751934" w:rsidP="5D2D1F02" w:rsidRDefault="03751934" w14:paraId="7C7785C8" w14:textId="4233F257">
            <w:pPr>
              <w:rPr>
                <w:rFonts w:ascii="Aptos" w:hAnsi="Aptos" w:eastAsia="Aptos" w:cs="Aptos"/>
              </w:rPr>
            </w:pPr>
          </w:p>
          <w:p w:rsidRPr="000A1A6A" w:rsidR="00D933A4" w:rsidP="00D933A4" w:rsidRDefault="7A82F703" w14:paraId="288860A4" w14:textId="35B09373">
            <w:pPr>
              <w:rPr>
                <w:rFonts w:ascii="Aptos" w:hAnsi="Aptos" w:eastAsia="Aptos" w:cs="Aptos"/>
              </w:rPr>
            </w:pPr>
            <w:r w:rsidRPr="000A1A6A">
              <w:rPr>
                <w:rFonts w:ascii="Aptos" w:hAnsi="Aptos" w:eastAsia="Aptos" w:cs="Aptos"/>
              </w:rPr>
              <w:t xml:space="preserve">The Do file and HMTL documents describing the code list derivation and search strategy, </w:t>
            </w:r>
            <w:r w:rsidR="00C621AE">
              <w:rPr>
                <w:rFonts w:ascii="Aptos" w:hAnsi="Aptos" w:eastAsia="Aptos" w:cs="Aptos"/>
              </w:rPr>
              <w:t>are</w:t>
            </w:r>
            <w:r w:rsidRPr="000A1A6A">
              <w:rPr>
                <w:rFonts w:ascii="Aptos" w:hAnsi="Aptos" w:eastAsia="Aptos" w:cs="Aptos"/>
              </w:rPr>
              <w:t xml:space="preserve"> in the study’s GitHub repositor</w:t>
            </w:r>
            <w:r w:rsidR="00C621AE">
              <w:rPr>
                <w:rFonts w:ascii="Aptos" w:hAnsi="Aptos" w:eastAsia="Aptos" w:cs="Aptos"/>
              </w:rPr>
              <w:t>y</w:t>
            </w:r>
            <w:r w:rsidRPr="000A1A6A" w:rsidR="00D933A4">
              <w:rPr>
                <w:rFonts w:ascii="Aptos" w:hAnsi="Aptos" w:eastAsia="Aptos" w:cs="Aptos"/>
              </w:rPr>
              <w:t>.</w:t>
            </w:r>
          </w:p>
          <w:p w:rsidRPr="000A1A6A" w:rsidR="00C013FA" w:rsidP="5D2D1F02" w:rsidRDefault="00C013FA" w14:paraId="041C33D4" w14:textId="0AA97243">
            <w:pPr>
              <w:rPr>
                <w:rFonts w:ascii="Aptos" w:hAnsi="Aptos" w:eastAsia="Aptos" w:cs="Aptos"/>
                <w:color w:val="000000" w:themeColor="text1"/>
              </w:rPr>
            </w:pPr>
          </w:p>
          <w:p w:rsidRPr="000A1A6A" w:rsidR="00C013FA" w:rsidP="5D2D1F02" w:rsidRDefault="7A82F703" w14:paraId="4404254B" w14:textId="3563888E">
            <w:pPr>
              <w:rPr>
                <w:rFonts w:ascii="Aptos" w:hAnsi="Aptos" w:eastAsia="Aptos" w:cs="Aptos"/>
                <w:color w:val="000000" w:themeColor="text1"/>
              </w:rPr>
            </w:pPr>
            <w:r w:rsidRPr="000A1A6A">
              <w:rPr>
                <w:rFonts w:ascii="Aptos" w:hAnsi="Aptos" w:eastAsia="Aptos" w:cs="Aptos"/>
              </w:rPr>
              <w:t xml:space="preserve">Files </w:t>
            </w:r>
            <w:r w:rsidRPr="000A1A6A" w:rsidR="00D933A4">
              <w:rPr>
                <w:rFonts w:ascii="Aptos" w:hAnsi="Aptos" w:eastAsia="Aptos" w:cs="Aptos"/>
              </w:rPr>
              <w:t>include</w:t>
            </w:r>
            <w:r w:rsidRPr="000A1A6A">
              <w:rPr>
                <w:rFonts w:ascii="Aptos" w:hAnsi="Aptos" w:eastAsia="Aptos" w:cs="Aptos"/>
              </w:rPr>
              <w:t>:</w:t>
            </w:r>
          </w:p>
          <w:p w:rsidRPr="000A1A6A" w:rsidR="00C60A6E" w:rsidP="00C60A6E" w:rsidRDefault="00C60A6E" w14:paraId="2714D8EE" w14:textId="153B41C6">
            <w:pPr>
              <w:rPr>
                <w:rFonts w:ascii="Aptos" w:hAnsi="Aptos" w:eastAsia="Aptos" w:cs="Aptos"/>
              </w:rPr>
            </w:pPr>
            <w:r w:rsidRPr="000A1A6A">
              <w:rPr>
                <w:rFonts w:ascii="Aptos" w:hAnsi="Aptos" w:eastAsia="Aptos" w:cs="Aptos"/>
              </w:rPr>
              <w:t>codelist_sleep_apnoea.do (refers to associated text files)</w:t>
            </w:r>
          </w:p>
          <w:p w:rsidRPr="000A1A6A" w:rsidR="00C60A6E" w:rsidP="00C60A6E" w:rsidRDefault="00C60A6E" w14:paraId="65D2DAA8" w14:textId="2F4B9A5D">
            <w:pPr>
              <w:rPr>
                <w:rFonts w:ascii="Aptos" w:hAnsi="Aptos" w:eastAsia="Aptos" w:cs="Aptos"/>
                <w:color w:val="000000" w:themeColor="text1"/>
              </w:rPr>
            </w:pPr>
            <w:r w:rsidRPr="000A1A6A">
              <w:rPr>
                <w:rFonts w:ascii="Aptos" w:hAnsi="Aptos" w:eastAsia="Aptos" w:cs="Aptos"/>
              </w:rPr>
              <w:t>codelist_sleep_apnoea_description.html (early version of this checklist)</w:t>
            </w:r>
          </w:p>
          <w:p w:rsidRPr="000A1A6A" w:rsidR="00C60A6E" w:rsidP="00C60A6E" w:rsidRDefault="00C60A6E" w14:paraId="651B41B6" w14:textId="479E30F8">
            <w:pPr>
              <w:rPr>
                <w:rFonts w:ascii="Aptos" w:hAnsi="Aptos" w:eastAsia="Aptos" w:cs="Aptos"/>
                <w:color w:val="000000" w:themeColor="text1"/>
              </w:rPr>
            </w:pPr>
            <w:r w:rsidRPr="000A1A6A">
              <w:rPr>
                <w:rFonts w:ascii="Aptos" w:hAnsi="Aptos" w:eastAsia="Aptos" w:cs="Aptos"/>
              </w:rPr>
              <w:t>codelist_sleep_apnoea_derivation_aurum.html</w:t>
            </w:r>
          </w:p>
          <w:p w:rsidRPr="000A1A6A" w:rsidR="00C60A6E" w:rsidP="00C60A6E" w:rsidRDefault="00C60A6E" w14:paraId="61B4C56C" w14:textId="3C6ECC24">
            <w:pPr>
              <w:rPr>
                <w:rFonts w:ascii="Aptos" w:hAnsi="Aptos" w:eastAsia="Aptos" w:cs="Aptos"/>
              </w:rPr>
            </w:pPr>
            <w:r w:rsidRPr="000A1A6A">
              <w:rPr>
                <w:rFonts w:ascii="Aptos" w:hAnsi="Aptos" w:eastAsia="Aptos" w:cs="Aptos"/>
              </w:rPr>
              <w:t>codelist_sleep_apnoea_derivation_gold.html</w:t>
            </w:r>
          </w:p>
          <w:p w:rsidR="00C60A6E" w:rsidP="00C60A6E" w:rsidRDefault="00C60A6E" w14:paraId="6F06A60F" w14:textId="16490175">
            <w:pPr>
              <w:rPr>
                <w:rFonts w:ascii="Aptos" w:hAnsi="Aptos" w:eastAsia="Aptos" w:cs="Aptos"/>
              </w:rPr>
            </w:pPr>
            <w:r w:rsidRPr="000A1A6A">
              <w:rPr>
                <w:rFonts w:ascii="Aptos" w:hAnsi="Aptos" w:eastAsia="Aptos" w:cs="Aptos"/>
              </w:rPr>
              <w:t>codelist_sleep_apnoea_derivation_hesicd.html</w:t>
            </w:r>
          </w:p>
          <w:p w:rsidRPr="00C013FA" w:rsidR="00C013FA" w:rsidP="5D2D1F02" w:rsidRDefault="55914761" w14:paraId="54E104DE" w14:textId="5F60FE9E">
            <w:pPr>
              <w:rPr>
                <w:rFonts w:ascii="Aptos" w:hAnsi="Aptos" w:eastAsia="Aptos" w:cs="Aptos"/>
                <w:color w:val="000000" w:themeColor="text1"/>
              </w:rPr>
            </w:pPr>
            <w:r w:rsidRPr="5D2D1F02">
              <w:rPr>
                <w:rFonts w:ascii="Aptos" w:hAnsi="Aptos" w:eastAsia="Aptos" w:cs="Aptos"/>
              </w:rPr>
              <w:t xml:space="preserve"> </w:t>
            </w:r>
          </w:p>
        </w:tc>
      </w:tr>
    </w:tbl>
    <w:p w:rsidR="00EB7DD9" w:rsidP="57246DEB" w:rsidRDefault="09E3D032" w14:paraId="3FADF015" w14:textId="12B96791">
      <w:r w:rsidRPr="57246DEB">
        <w:rPr>
          <w:rFonts w:ascii="Aptos" w:hAnsi="Aptos" w:eastAsia="Aptos" w:cs="Aptos"/>
        </w:rPr>
        <w:t>*Matthewman J, Andresen K, Suffel A, Lin LY, Schultze A, Tazare J, Bhaskaran K, Williamson E, Costello R, Quint J, Strongman H. Checklist and guidance on creating codelists for routinely collected health data research [version 2; peer review: 3 approved]. NIHR Open Res. 2024 Sep 18;4:20.</w:t>
      </w:r>
    </w:p>
    <w:p w:rsidR="00EB7DD9" w:rsidP="00FF57FD" w:rsidRDefault="00EB7DD9" w14:paraId="78233F61" w14:textId="6F2F5A7B"/>
    <w:sectPr w:rsidR="00EB7DD9" w:rsidSect="006C1E6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173F" w:rsidP="00F764AB" w:rsidRDefault="0012173F" w14:paraId="2595A338" w14:textId="77777777">
      <w:pPr>
        <w:spacing w:after="0" w:line="240" w:lineRule="auto"/>
      </w:pPr>
      <w:r>
        <w:separator/>
      </w:r>
    </w:p>
  </w:endnote>
  <w:endnote w:type="continuationSeparator" w:id="0">
    <w:p w:rsidR="0012173F" w:rsidP="00F764AB" w:rsidRDefault="0012173F" w14:paraId="30DF08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173F" w:rsidP="00F764AB" w:rsidRDefault="0012173F" w14:paraId="1200E851" w14:textId="77777777">
      <w:pPr>
        <w:spacing w:after="0" w:line="240" w:lineRule="auto"/>
      </w:pPr>
      <w:r>
        <w:separator/>
      </w:r>
    </w:p>
  </w:footnote>
  <w:footnote w:type="continuationSeparator" w:id="0">
    <w:p w:rsidR="0012173F" w:rsidP="00F764AB" w:rsidRDefault="0012173F" w14:paraId="0B055DE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37085"/>
    <w:multiLevelType w:val="hybridMultilevel"/>
    <w:tmpl w:val="52260B38"/>
    <w:lvl w:ilvl="0" w:tplc="45C617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E94AF5"/>
    <w:multiLevelType w:val="hybridMultilevel"/>
    <w:tmpl w:val="4C9A35F6"/>
    <w:lvl w:ilvl="0" w:tplc="D59AFAB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4F51B9"/>
    <w:multiLevelType w:val="hybridMultilevel"/>
    <w:tmpl w:val="A6D0F05C"/>
    <w:lvl w:ilvl="0" w:tplc="4CB633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0496712">
    <w:abstractNumId w:val="0"/>
  </w:num>
  <w:num w:numId="2" w16cid:durableId="1254977724">
    <w:abstractNumId w:val="2"/>
  </w:num>
  <w:num w:numId="3" w16cid:durableId="14752619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FD"/>
    <w:rsid w:val="000112A4"/>
    <w:rsid w:val="00025AC0"/>
    <w:rsid w:val="00053AC0"/>
    <w:rsid w:val="000669DC"/>
    <w:rsid w:val="00071C0D"/>
    <w:rsid w:val="00090B99"/>
    <w:rsid w:val="000A1A6A"/>
    <w:rsid w:val="000A6608"/>
    <w:rsid w:val="000C67B7"/>
    <w:rsid w:val="000D4484"/>
    <w:rsid w:val="000D6562"/>
    <w:rsid w:val="000D710E"/>
    <w:rsid w:val="000E51B2"/>
    <w:rsid w:val="00111404"/>
    <w:rsid w:val="00113184"/>
    <w:rsid w:val="001134D5"/>
    <w:rsid w:val="0012173F"/>
    <w:rsid w:val="00135C17"/>
    <w:rsid w:val="00171A3C"/>
    <w:rsid w:val="00172BA2"/>
    <w:rsid w:val="00193D52"/>
    <w:rsid w:val="00196762"/>
    <w:rsid w:val="001A21CF"/>
    <w:rsid w:val="001B0D99"/>
    <w:rsid w:val="00213D23"/>
    <w:rsid w:val="00215176"/>
    <w:rsid w:val="00222776"/>
    <w:rsid w:val="002373F0"/>
    <w:rsid w:val="00241CEB"/>
    <w:rsid w:val="00255BD2"/>
    <w:rsid w:val="00276C8A"/>
    <w:rsid w:val="002B1953"/>
    <w:rsid w:val="002B3A21"/>
    <w:rsid w:val="002C20B7"/>
    <w:rsid w:val="002C340B"/>
    <w:rsid w:val="002E359E"/>
    <w:rsid w:val="003259DC"/>
    <w:rsid w:val="00336A0C"/>
    <w:rsid w:val="00394749"/>
    <w:rsid w:val="003A294D"/>
    <w:rsid w:val="003A6EDA"/>
    <w:rsid w:val="003C1D90"/>
    <w:rsid w:val="003C6194"/>
    <w:rsid w:val="003D3ACE"/>
    <w:rsid w:val="003D77A7"/>
    <w:rsid w:val="003E6AF7"/>
    <w:rsid w:val="00410B12"/>
    <w:rsid w:val="00477354"/>
    <w:rsid w:val="004815B5"/>
    <w:rsid w:val="004A5169"/>
    <w:rsid w:val="004D5566"/>
    <w:rsid w:val="004E3D30"/>
    <w:rsid w:val="00505033"/>
    <w:rsid w:val="00517242"/>
    <w:rsid w:val="00524AD2"/>
    <w:rsid w:val="00525009"/>
    <w:rsid w:val="00543DA8"/>
    <w:rsid w:val="005522CE"/>
    <w:rsid w:val="00570FC4"/>
    <w:rsid w:val="005A0175"/>
    <w:rsid w:val="005A2E84"/>
    <w:rsid w:val="005B21EB"/>
    <w:rsid w:val="005F50F0"/>
    <w:rsid w:val="006208E9"/>
    <w:rsid w:val="0063113B"/>
    <w:rsid w:val="00637938"/>
    <w:rsid w:val="0064305E"/>
    <w:rsid w:val="00662BE7"/>
    <w:rsid w:val="0066338D"/>
    <w:rsid w:val="00676156"/>
    <w:rsid w:val="006939FB"/>
    <w:rsid w:val="006B4421"/>
    <w:rsid w:val="006C1E65"/>
    <w:rsid w:val="006C63E4"/>
    <w:rsid w:val="006E086D"/>
    <w:rsid w:val="006E2B60"/>
    <w:rsid w:val="006E7D82"/>
    <w:rsid w:val="007017C1"/>
    <w:rsid w:val="007118E2"/>
    <w:rsid w:val="00726ACA"/>
    <w:rsid w:val="00753000"/>
    <w:rsid w:val="007533A3"/>
    <w:rsid w:val="007835C0"/>
    <w:rsid w:val="00785AAD"/>
    <w:rsid w:val="007B33DD"/>
    <w:rsid w:val="007E436C"/>
    <w:rsid w:val="007F446D"/>
    <w:rsid w:val="008176AC"/>
    <w:rsid w:val="00830529"/>
    <w:rsid w:val="00836140"/>
    <w:rsid w:val="008459D9"/>
    <w:rsid w:val="00857242"/>
    <w:rsid w:val="00862C6D"/>
    <w:rsid w:val="008A5FE2"/>
    <w:rsid w:val="008C2B1A"/>
    <w:rsid w:val="008C61E0"/>
    <w:rsid w:val="008C77E6"/>
    <w:rsid w:val="008D510B"/>
    <w:rsid w:val="008E322C"/>
    <w:rsid w:val="0091719B"/>
    <w:rsid w:val="00927CC5"/>
    <w:rsid w:val="009306E1"/>
    <w:rsid w:val="00976B68"/>
    <w:rsid w:val="00983991"/>
    <w:rsid w:val="009A28BF"/>
    <w:rsid w:val="009B690D"/>
    <w:rsid w:val="009D428B"/>
    <w:rsid w:val="009E78D2"/>
    <w:rsid w:val="00A05600"/>
    <w:rsid w:val="00A24A73"/>
    <w:rsid w:val="00A34C2D"/>
    <w:rsid w:val="00A52375"/>
    <w:rsid w:val="00A60348"/>
    <w:rsid w:val="00A63BA2"/>
    <w:rsid w:val="00A70A61"/>
    <w:rsid w:val="00A76AFE"/>
    <w:rsid w:val="00A81CE8"/>
    <w:rsid w:val="00A8729F"/>
    <w:rsid w:val="00AA2249"/>
    <w:rsid w:val="00AA2550"/>
    <w:rsid w:val="00AB7FB8"/>
    <w:rsid w:val="00B02C79"/>
    <w:rsid w:val="00B059E2"/>
    <w:rsid w:val="00B1236D"/>
    <w:rsid w:val="00B16E52"/>
    <w:rsid w:val="00B3799A"/>
    <w:rsid w:val="00B63FFB"/>
    <w:rsid w:val="00B925E2"/>
    <w:rsid w:val="00BA207E"/>
    <w:rsid w:val="00BA67DA"/>
    <w:rsid w:val="00BA6980"/>
    <w:rsid w:val="00BB216C"/>
    <w:rsid w:val="00BB668F"/>
    <w:rsid w:val="00BB7DA3"/>
    <w:rsid w:val="00BD5733"/>
    <w:rsid w:val="00C013FA"/>
    <w:rsid w:val="00C06CCA"/>
    <w:rsid w:val="00C2611C"/>
    <w:rsid w:val="00C30FBC"/>
    <w:rsid w:val="00C33C4B"/>
    <w:rsid w:val="00C373C4"/>
    <w:rsid w:val="00C463AF"/>
    <w:rsid w:val="00C60A6E"/>
    <w:rsid w:val="00C621AE"/>
    <w:rsid w:val="00C62F47"/>
    <w:rsid w:val="00C708FA"/>
    <w:rsid w:val="00C72027"/>
    <w:rsid w:val="00C74C0B"/>
    <w:rsid w:val="00C94743"/>
    <w:rsid w:val="00C965E5"/>
    <w:rsid w:val="00CC73F0"/>
    <w:rsid w:val="00CD7E92"/>
    <w:rsid w:val="00CE254F"/>
    <w:rsid w:val="00D14C72"/>
    <w:rsid w:val="00D1A6B1"/>
    <w:rsid w:val="00D328D7"/>
    <w:rsid w:val="00D36986"/>
    <w:rsid w:val="00D47363"/>
    <w:rsid w:val="00D73870"/>
    <w:rsid w:val="00D85155"/>
    <w:rsid w:val="00D933A4"/>
    <w:rsid w:val="00DA430A"/>
    <w:rsid w:val="00DB2241"/>
    <w:rsid w:val="00DD39DA"/>
    <w:rsid w:val="00DE2195"/>
    <w:rsid w:val="00DF622B"/>
    <w:rsid w:val="00E00369"/>
    <w:rsid w:val="00E102B8"/>
    <w:rsid w:val="00E35156"/>
    <w:rsid w:val="00E52095"/>
    <w:rsid w:val="00E63634"/>
    <w:rsid w:val="00E713C3"/>
    <w:rsid w:val="00E71A82"/>
    <w:rsid w:val="00E72D8E"/>
    <w:rsid w:val="00E85C20"/>
    <w:rsid w:val="00E961EF"/>
    <w:rsid w:val="00EB7DD9"/>
    <w:rsid w:val="00EE43B0"/>
    <w:rsid w:val="00EF4F6B"/>
    <w:rsid w:val="00EF5C63"/>
    <w:rsid w:val="00F03985"/>
    <w:rsid w:val="00F10268"/>
    <w:rsid w:val="00F11844"/>
    <w:rsid w:val="00F25C17"/>
    <w:rsid w:val="00F31970"/>
    <w:rsid w:val="00F33481"/>
    <w:rsid w:val="00F64C0D"/>
    <w:rsid w:val="00F705BE"/>
    <w:rsid w:val="00F764AB"/>
    <w:rsid w:val="00F8616F"/>
    <w:rsid w:val="00F91CA0"/>
    <w:rsid w:val="00FB51F2"/>
    <w:rsid w:val="00FE1864"/>
    <w:rsid w:val="00FF20DA"/>
    <w:rsid w:val="00FF57FD"/>
    <w:rsid w:val="0174833D"/>
    <w:rsid w:val="017AA345"/>
    <w:rsid w:val="01BA938E"/>
    <w:rsid w:val="023AEEBC"/>
    <w:rsid w:val="02991ADE"/>
    <w:rsid w:val="02B6E1C3"/>
    <w:rsid w:val="02D6238B"/>
    <w:rsid w:val="02E50E76"/>
    <w:rsid w:val="0354D5C4"/>
    <w:rsid w:val="03751934"/>
    <w:rsid w:val="04676B78"/>
    <w:rsid w:val="04A00C8B"/>
    <w:rsid w:val="04A71B9A"/>
    <w:rsid w:val="04BA95C1"/>
    <w:rsid w:val="04FB331B"/>
    <w:rsid w:val="051842F3"/>
    <w:rsid w:val="05362573"/>
    <w:rsid w:val="05AE5D23"/>
    <w:rsid w:val="05CF6EB9"/>
    <w:rsid w:val="05F36899"/>
    <w:rsid w:val="0635FF36"/>
    <w:rsid w:val="06CE216D"/>
    <w:rsid w:val="06F46406"/>
    <w:rsid w:val="0745A87D"/>
    <w:rsid w:val="07C841B9"/>
    <w:rsid w:val="0833844C"/>
    <w:rsid w:val="08D31EC6"/>
    <w:rsid w:val="09E3D032"/>
    <w:rsid w:val="0A03B7CF"/>
    <w:rsid w:val="0A28961D"/>
    <w:rsid w:val="0A42038C"/>
    <w:rsid w:val="0A70AC3A"/>
    <w:rsid w:val="0A914839"/>
    <w:rsid w:val="0A9EE9ED"/>
    <w:rsid w:val="0B0CB75E"/>
    <w:rsid w:val="0B5D5E72"/>
    <w:rsid w:val="0BEDD5EC"/>
    <w:rsid w:val="0C437220"/>
    <w:rsid w:val="0C9BA28D"/>
    <w:rsid w:val="0CBDD8C8"/>
    <w:rsid w:val="0CEA4EAE"/>
    <w:rsid w:val="0D03985B"/>
    <w:rsid w:val="0D56DA11"/>
    <w:rsid w:val="0DD3548E"/>
    <w:rsid w:val="0DDB7526"/>
    <w:rsid w:val="0E0749B1"/>
    <w:rsid w:val="0E11FE3B"/>
    <w:rsid w:val="0E7D9476"/>
    <w:rsid w:val="0E852DD6"/>
    <w:rsid w:val="0EE6695A"/>
    <w:rsid w:val="0F63C56D"/>
    <w:rsid w:val="0FB1D5B2"/>
    <w:rsid w:val="107B2D2B"/>
    <w:rsid w:val="10F306B2"/>
    <w:rsid w:val="11108A3A"/>
    <w:rsid w:val="111924BB"/>
    <w:rsid w:val="1133B5E7"/>
    <w:rsid w:val="11C866CF"/>
    <w:rsid w:val="12B2BFAE"/>
    <w:rsid w:val="12C96409"/>
    <w:rsid w:val="132BAB16"/>
    <w:rsid w:val="13708439"/>
    <w:rsid w:val="13A39CD9"/>
    <w:rsid w:val="13BC77B1"/>
    <w:rsid w:val="13FB3390"/>
    <w:rsid w:val="14385738"/>
    <w:rsid w:val="145FFBF8"/>
    <w:rsid w:val="149B9289"/>
    <w:rsid w:val="14D92F7B"/>
    <w:rsid w:val="159673A4"/>
    <w:rsid w:val="15A64C30"/>
    <w:rsid w:val="15DD9078"/>
    <w:rsid w:val="15F8E284"/>
    <w:rsid w:val="163D89E3"/>
    <w:rsid w:val="1658E983"/>
    <w:rsid w:val="16689732"/>
    <w:rsid w:val="171A24A2"/>
    <w:rsid w:val="17226601"/>
    <w:rsid w:val="1768BEE5"/>
    <w:rsid w:val="18521600"/>
    <w:rsid w:val="188C6738"/>
    <w:rsid w:val="188FC396"/>
    <w:rsid w:val="18A95DD1"/>
    <w:rsid w:val="18AE39BF"/>
    <w:rsid w:val="18E57554"/>
    <w:rsid w:val="18F3A254"/>
    <w:rsid w:val="193125C7"/>
    <w:rsid w:val="19CE9B67"/>
    <w:rsid w:val="1AA4D2D9"/>
    <w:rsid w:val="1B38D513"/>
    <w:rsid w:val="1C4B570E"/>
    <w:rsid w:val="1C5E1861"/>
    <w:rsid w:val="1C6A5559"/>
    <w:rsid w:val="1C8E1361"/>
    <w:rsid w:val="1C9F3264"/>
    <w:rsid w:val="1CB0F976"/>
    <w:rsid w:val="1CDEBAC6"/>
    <w:rsid w:val="1CFC21FB"/>
    <w:rsid w:val="1CFE56C8"/>
    <w:rsid w:val="1D98ED09"/>
    <w:rsid w:val="1DB721B5"/>
    <w:rsid w:val="1DD6A07D"/>
    <w:rsid w:val="1DFEC6A3"/>
    <w:rsid w:val="1ED71BB5"/>
    <w:rsid w:val="1EE3B647"/>
    <w:rsid w:val="1F192649"/>
    <w:rsid w:val="1F32F6A2"/>
    <w:rsid w:val="1F3DE753"/>
    <w:rsid w:val="1F8F2A30"/>
    <w:rsid w:val="1FB6F652"/>
    <w:rsid w:val="2003AD81"/>
    <w:rsid w:val="205CF4F3"/>
    <w:rsid w:val="20AA3B8C"/>
    <w:rsid w:val="20BB74FE"/>
    <w:rsid w:val="20C17D78"/>
    <w:rsid w:val="20C2766E"/>
    <w:rsid w:val="210FEE13"/>
    <w:rsid w:val="211F39E5"/>
    <w:rsid w:val="21219E1B"/>
    <w:rsid w:val="217B293F"/>
    <w:rsid w:val="220D41E4"/>
    <w:rsid w:val="2227870D"/>
    <w:rsid w:val="22A60A99"/>
    <w:rsid w:val="22B4E680"/>
    <w:rsid w:val="234B531C"/>
    <w:rsid w:val="237E76A2"/>
    <w:rsid w:val="242406D7"/>
    <w:rsid w:val="243E1703"/>
    <w:rsid w:val="24431C55"/>
    <w:rsid w:val="246902F0"/>
    <w:rsid w:val="24B6EE88"/>
    <w:rsid w:val="24C7AE9A"/>
    <w:rsid w:val="24E1AF61"/>
    <w:rsid w:val="24E6E688"/>
    <w:rsid w:val="251F6BBE"/>
    <w:rsid w:val="26B9F599"/>
    <w:rsid w:val="273C7A2B"/>
    <w:rsid w:val="27579F31"/>
    <w:rsid w:val="2762F6DE"/>
    <w:rsid w:val="27DBAE3E"/>
    <w:rsid w:val="284614A6"/>
    <w:rsid w:val="2851B4A7"/>
    <w:rsid w:val="2896F2C9"/>
    <w:rsid w:val="29526C81"/>
    <w:rsid w:val="2994517A"/>
    <w:rsid w:val="29A05CB4"/>
    <w:rsid w:val="29A106BF"/>
    <w:rsid w:val="29A8DCFE"/>
    <w:rsid w:val="29B32149"/>
    <w:rsid w:val="29D0559D"/>
    <w:rsid w:val="2A1C3392"/>
    <w:rsid w:val="2A1C76E0"/>
    <w:rsid w:val="2A27B665"/>
    <w:rsid w:val="2A374E31"/>
    <w:rsid w:val="2A3AA5A5"/>
    <w:rsid w:val="2A73AC4D"/>
    <w:rsid w:val="2AC50332"/>
    <w:rsid w:val="2B234631"/>
    <w:rsid w:val="2B51B698"/>
    <w:rsid w:val="2B9C46BD"/>
    <w:rsid w:val="2D84EB58"/>
    <w:rsid w:val="2F724D77"/>
    <w:rsid w:val="2FA48E45"/>
    <w:rsid w:val="2FB0BC79"/>
    <w:rsid w:val="2FC63CAB"/>
    <w:rsid w:val="2FC705B5"/>
    <w:rsid w:val="2FEBBA9C"/>
    <w:rsid w:val="3020C0A1"/>
    <w:rsid w:val="302B3649"/>
    <w:rsid w:val="3058B880"/>
    <w:rsid w:val="30FE484C"/>
    <w:rsid w:val="311FCB0D"/>
    <w:rsid w:val="317CA473"/>
    <w:rsid w:val="31B66856"/>
    <w:rsid w:val="31C93F0D"/>
    <w:rsid w:val="31DAE9D7"/>
    <w:rsid w:val="32104409"/>
    <w:rsid w:val="3251D386"/>
    <w:rsid w:val="3273BF77"/>
    <w:rsid w:val="32DBF3B5"/>
    <w:rsid w:val="333B84E0"/>
    <w:rsid w:val="3343AA02"/>
    <w:rsid w:val="334CD06E"/>
    <w:rsid w:val="33AC26CC"/>
    <w:rsid w:val="33C71292"/>
    <w:rsid w:val="33FE231F"/>
    <w:rsid w:val="34035FA4"/>
    <w:rsid w:val="343A0AF5"/>
    <w:rsid w:val="34DBB422"/>
    <w:rsid w:val="34ECBF57"/>
    <w:rsid w:val="3552BC59"/>
    <w:rsid w:val="359AAFD2"/>
    <w:rsid w:val="35FCB56D"/>
    <w:rsid w:val="3612191E"/>
    <w:rsid w:val="3627B12D"/>
    <w:rsid w:val="364C6BA4"/>
    <w:rsid w:val="37BFC5BD"/>
    <w:rsid w:val="37E08E7F"/>
    <w:rsid w:val="3829B244"/>
    <w:rsid w:val="3883DEFF"/>
    <w:rsid w:val="38DC22AB"/>
    <w:rsid w:val="38E0EB1D"/>
    <w:rsid w:val="38F727E9"/>
    <w:rsid w:val="392555A8"/>
    <w:rsid w:val="398449A6"/>
    <w:rsid w:val="398EB23B"/>
    <w:rsid w:val="39C76C04"/>
    <w:rsid w:val="39EDE755"/>
    <w:rsid w:val="39EF38C8"/>
    <w:rsid w:val="3AA3D0F9"/>
    <w:rsid w:val="3AEE3E12"/>
    <w:rsid w:val="3B2DDD42"/>
    <w:rsid w:val="3BABD4C9"/>
    <w:rsid w:val="3BCE6150"/>
    <w:rsid w:val="3C3B90A8"/>
    <w:rsid w:val="3C5F5823"/>
    <w:rsid w:val="3C745740"/>
    <w:rsid w:val="3D337510"/>
    <w:rsid w:val="3D4737EB"/>
    <w:rsid w:val="3D6B7B71"/>
    <w:rsid w:val="3D808272"/>
    <w:rsid w:val="3DACF60D"/>
    <w:rsid w:val="3DDEF87B"/>
    <w:rsid w:val="3E184F60"/>
    <w:rsid w:val="3E44E5E2"/>
    <w:rsid w:val="3E6326AC"/>
    <w:rsid w:val="3E7B70BA"/>
    <w:rsid w:val="3EC305F7"/>
    <w:rsid w:val="3FE904C2"/>
    <w:rsid w:val="3FEA8D66"/>
    <w:rsid w:val="40221C44"/>
    <w:rsid w:val="405CDAE9"/>
    <w:rsid w:val="405D8E9A"/>
    <w:rsid w:val="406212F5"/>
    <w:rsid w:val="407A339A"/>
    <w:rsid w:val="40845A9D"/>
    <w:rsid w:val="40A4AFC9"/>
    <w:rsid w:val="40E19636"/>
    <w:rsid w:val="414289AB"/>
    <w:rsid w:val="4192415D"/>
    <w:rsid w:val="41AC804D"/>
    <w:rsid w:val="424A05E7"/>
    <w:rsid w:val="424F3A31"/>
    <w:rsid w:val="42509EBD"/>
    <w:rsid w:val="431126BA"/>
    <w:rsid w:val="432318C8"/>
    <w:rsid w:val="4358B916"/>
    <w:rsid w:val="43795A6E"/>
    <w:rsid w:val="43CE687A"/>
    <w:rsid w:val="44468F71"/>
    <w:rsid w:val="4483478D"/>
    <w:rsid w:val="4485F16E"/>
    <w:rsid w:val="4487B228"/>
    <w:rsid w:val="44AB3E44"/>
    <w:rsid w:val="4535C152"/>
    <w:rsid w:val="4601F15B"/>
    <w:rsid w:val="4772D7A4"/>
    <w:rsid w:val="47B77A0D"/>
    <w:rsid w:val="47BC09E4"/>
    <w:rsid w:val="4833ACDD"/>
    <w:rsid w:val="486B68C8"/>
    <w:rsid w:val="4874C25B"/>
    <w:rsid w:val="48A8C9C7"/>
    <w:rsid w:val="48DA6893"/>
    <w:rsid w:val="49047B6A"/>
    <w:rsid w:val="49104640"/>
    <w:rsid w:val="493E0391"/>
    <w:rsid w:val="49606215"/>
    <w:rsid w:val="4966B628"/>
    <w:rsid w:val="49CC0530"/>
    <w:rsid w:val="49EAB376"/>
    <w:rsid w:val="49F3DB44"/>
    <w:rsid w:val="4A081FF6"/>
    <w:rsid w:val="4A366969"/>
    <w:rsid w:val="4A4C4A8D"/>
    <w:rsid w:val="4A6B66DE"/>
    <w:rsid w:val="4B0A87EF"/>
    <w:rsid w:val="4B40B9C6"/>
    <w:rsid w:val="4B79D813"/>
    <w:rsid w:val="4B7FEBCE"/>
    <w:rsid w:val="4C1F8A20"/>
    <w:rsid w:val="4CB31FA3"/>
    <w:rsid w:val="4CD307AC"/>
    <w:rsid w:val="4CD5A612"/>
    <w:rsid w:val="4D79C4A9"/>
    <w:rsid w:val="4D7C4E14"/>
    <w:rsid w:val="4E90AC96"/>
    <w:rsid w:val="4ED83D9D"/>
    <w:rsid w:val="4EDAD807"/>
    <w:rsid w:val="4EF0ABB7"/>
    <w:rsid w:val="4F11CF99"/>
    <w:rsid w:val="4F76653F"/>
    <w:rsid w:val="4FDB7A30"/>
    <w:rsid w:val="4FEE0A8C"/>
    <w:rsid w:val="501AC236"/>
    <w:rsid w:val="50226C60"/>
    <w:rsid w:val="50A04BD5"/>
    <w:rsid w:val="50F8F5FB"/>
    <w:rsid w:val="51345587"/>
    <w:rsid w:val="5204048D"/>
    <w:rsid w:val="52226936"/>
    <w:rsid w:val="52372748"/>
    <w:rsid w:val="526949D0"/>
    <w:rsid w:val="529584C0"/>
    <w:rsid w:val="52EC39D6"/>
    <w:rsid w:val="52F8F2CA"/>
    <w:rsid w:val="5325FB12"/>
    <w:rsid w:val="536380AF"/>
    <w:rsid w:val="53996205"/>
    <w:rsid w:val="53AC8431"/>
    <w:rsid w:val="54168112"/>
    <w:rsid w:val="542AABE4"/>
    <w:rsid w:val="550108A1"/>
    <w:rsid w:val="5511226F"/>
    <w:rsid w:val="55914761"/>
    <w:rsid w:val="55AC90AD"/>
    <w:rsid w:val="55EBB0C6"/>
    <w:rsid w:val="568088EE"/>
    <w:rsid w:val="56CFFF87"/>
    <w:rsid w:val="57246DEB"/>
    <w:rsid w:val="575B38AD"/>
    <w:rsid w:val="57E7132D"/>
    <w:rsid w:val="585A42DE"/>
    <w:rsid w:val="586B2577"/>
    <w:rsid w:val="589C6573"/>
    <w:rsid w:val="58F1AB90"/>
    <w:rsid w:val="5951672C"/>
    <w:rsid w:val="5988C546"/>
    <w:rsid w:val="59CA71D4"/>
    <w:rsid w:val="59F89A5A"/>
    <w:rsid w:val="5A0C7DB9"/>
    <w:rsid w:val="5A9CF023"/>
    <w:rsid w:val="5AA280FF"/>
    <w:rsid w:val="5AF14681"/>
    <w:rsid w:val="5B25811C"/>
    <w:rsid w:val="5B3750AE"/>
    <w:rsid w:val="5B933F1D"/>
    <w:rsid w:val="5BD92728"/>
    <w:rsid w:val="5C0F8C31"/>
    <w:rsid w:val="5C1D2BF6"/>
    <w:rsid w:val="5C258EB3"/>
    <w:rsid w:val="5C575643"/>
    <w:rsid w:val="5C989C39"/>
    <w:rsid w:val="5C9ACD96"/>
    <w:rsid w:val="5D0E5283"/>
    <w:rsid w:val="5D2D1F02"/>
    <w:rsid w:val="5E610903"/>
    <w:rsid w:val="5E97D1B6"/>
    <w:rsid w:val="5FF2FBC1"/>
    <w:rsid w:val="601F666F"/>
    <w:rsid w:val="606708D3"/>
    <w:rsid w:val="60830D68"/>
    <w:rsid w:val="60CAC6F0"/>
    <w:rsid w:val="60CD79F6"/>
    <w:rsid w:val="610570D1"/>
    <w:rsid w:val="6152BA29"/>
    <w:rsid w:val="61907D60"/>
    <w:rsid w:val="61B3422D"/>
    <w:rsid w:val="61EA1228"/>
    <w:rsid w:val="620EC8E9"/>
    <w:rsid w:val="627BC6F1"/>
    <w:rsid w:val="629C8CF8"/>
    <w:rsid w:val="62A22136"/>
    <w:rsid w:val="62D9444D"/>
    <w:rsid w:val="631239F7"/>
    <w:rsid w:val="6318898F"/>
    <w:rsid w:val="63453506"/>
    <w:rsid w:val="636AD303"/>
    <w:rsid w:val="6370D30B"/>
    <w:rsid w:val="63E32ACB"/>
    <w:rsid w:val="63FB0F24"/>
    <w:rsid w:val="64055681"/>
    <w:rsid w:val="6446D861"/>
    <w:rsid w:val="644D3F47"/>
    <w:rsid w:val="6474395B"/>
    <w:rsid w:val="6499B270"/>
    <w:rsid w:val="64B4DDE1"/>
    <w:rsid w:val="64E7C461"/>
    <w:rsid w:val="65B1C0F6"/>
    <w:rsid w:val="65C92197"/>
    <w:rsid w:val="65D56B46"/>
    <w:rsid w:val="661A6B28"/>
    <w:rsid w:val="661B7977"/>
    <w:rsid w:val="662B9F9F"/>
    <w:rsid w:val="669DCF0B"/>
    <w:rsid w:val="66C1FE39"/>
    <w:rsid w:val="66F33884"/>
    <w:rsid w:val="67B57908"/>
    <w:rsid w:val="68227F11"/>
    <w:rsid w:val="6875A41D"/>
    <w:rsid w:val="6896A567"/>
    <w:rsid w:val="68EF18A5"/>
    <w:rsid w:val="691928A2"/>
    <w:rsid w:val="694F0474"/>
    <w:rsid w:val="69A1C7AB"/>
    <w:rsid w:val="69F8A8DA"/>
    <w:rsid w:val="6A2A1154"/>
    <w:rsid w:val="6A388E28"/>
    <w:rsid w:val="6AB162ED"/>
    <w:rsid w:val="6AD3DD9B"/>
    <w:rsid w:val="6B586002"/>
    <w:rsid w:val="6B5A6B92"/>
    <w:rsid w:val="6C9B7A31"/>
    <w:rsid w:val="6CD762AF"/>
    <w:rsid w:val="6CF74675"/>
    <w:rsid w:val="6D2C3A21"/>
    <w:rsid w:val="6D5B9305"/>
    <w:rsid w:val="6F13E45F"/>
    <w:rsid w:val="700350AF"/>
    <w:rsid w:val="70284B2A"/>
    <w:rsid w:val="705B0CCD"/>
    <w:rsid w:val="70F266C2"/>
    <w:rsid w:val="714E09A5"/>
    <w:rsid w:val="7158DCD6"/>
    <w:rsid w:val="71AAFFCF"/>
    <w:rsid w:val="722280CC"/>
    <w:rsid w:val="72A02420"/>
    <w:rsid w:val="72B3BA39"/>
    <w:rsid w:val="730D0311"/>
    <w:rsid w:val="73349612"/>
    <w:rsid w:val="73547AF0"/>
    <w:rsid w:val="7369DCE7"/>
    <w:rsid w:val="73951B3F"/>
    <w:rsid w:val="73A9C91D"/>
    <w:rsid w:val="73D59F84"/>
    <w:rsid w:val="73D965E9"/>
    <w:rsid w:val="748959A6"/>
    <w:rsid w:val="74917E75"/>
    <w:rsid w:val="74AA2410"/>
    <w:rsid w:val="74B3DDA6"/>
    <w:rsid w:val="753C6E84"/>
    <w:rsid w:val="7553712E"/>
    <w:rsid w:val="763BE758"/>
    <w:rsid w:val="768F39DB"/>
    <w:rsid w:val="76B62F76"/>
    <w:rsid w:val="770C5295"/>
    <w:rsid w:val="77179F56"/>
    <w:rsid w:val="77465B2A"/>
    <w:rsid w:val="775FEB0F"/>
    <w:rsid w:val="77FE219E"/>
    <w:rsid w:val="784EEBF0"/>
    <w:rsid w:val="78EEA5D9"/>
    <w:rsid w:val="795004F3"/>
    <w:rsid w:val="7983D9E3"/>
    <w:rsid w:val="7A49A4C8"/>
    <w:rsid w:val="7A7B4334"/>
    <w:rsid w:val="7A82F703"/>
    <w:rsid w:val="7AEDC14F"/>
    <w:rsid w:val="7B21BD8D"/>
    <w:rsid w:val="7B59C120"/>
    <w:rsid w:val="7BC1848E"/>
    <w:rsid w:val="7BCC71D4"/>
    <w:rsid w:val="7C1E5B7E"/>
    <w:rsid w:val="7CF81F8E"/>
    <w:rsid w:val="7D1AE8D5"/>
    <w:rsid w:val="7D5F8FAA"/>
    <w:rsid w:val="7D8261EB"/>
    <w:rsid w:val="7DFD3E7D"/>
    <w:rsid w:val="7E00806D"/>
    <w:rsid w:val="7E584AFB"/>
    <w:rsid w:val="7E991E56"/>
    <w:rsid w:val="7F26F189"/>
    <w:rsid w:val="7F280CB2"/>
    <w:rsid w:val="7FCEEFAB"/>
    <w:rsid w:val="7FDD6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8EE9"/>
  <w15:chartTrackingRefBased/>
  <w15:docId w15:val="{8B0DB481-BA3E-4769-BEC3-E366E772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F57F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7F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7F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57F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F57F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F57F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F57F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F57F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F57F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F57F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F57F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F57FD"/>
    <w:rPr>
      <w:rFonts w:eastAsiaTheme="majorEastAsia" w:cstheme="majorBidi"/>
      <w:color w:val="272727" w:themeColor="text1" w:themeTint="D8"/>
    </w:rPr>
  </w:style>
  <w:style w:type="paragraph" w:styleId="Title">
    <w:name w:val="Title"/>
    <w:basedOn w:val="Normal"/>
    <w:next w:val="Normal"/>
    <w:link w:val="TitleChar"/>
    <w:uiPriority w:val="10"/>
    <w:qFormat/>
    <w:rsid w:val="00FF57F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F57F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F57F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F5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7FD"/>
    <w:pPr>
      <w:spacing w:before="160"/>
      <w:jc w:val="center"/>
    </w:pPr>
    <w:rPr>
      <w:i/>
      <w:iCs/>
      <w:color w:val="404040" w:themeColor="text1" w:themeTint="BF"/>
    </w:rPr>
  </w:style>
  <w:style w:type="character" w:styleId="QuoteChar" w:customStyle="1">
    <w:name w:val="Quote Char"/>
    <w:basedOn w:val="DefaultParagraphFont"/>
    <w:link w:val="Quote"/>
    <w:uiPriority w:val="29"/>
    <w:rsid w:val="00FF57FD"/>
    <w:rPr>
      <w:i/>
      <w:iCs/>
      <w:color w:val="404040" w:themeColor="text1" w:themeTint="BF"/>
    </w:rPr>
  </w:style>
  <w:style w:type="paragraph" w:styleId="ListParagraph">
    <w:name w:val="List Paragraph"/>
    <w:basedOn w:val="Normal"/>
    <w:uiPriority w:val="34"/>
    <w:qFormat/>
    <w:rsid w:val="00FF57FD"/>
    <w:pPr>
      <w:ind w:left="720"/>
      <w:contextualSpacing/>
    </w:pPr>
  </w:style>
  <w:style w:type="character" w:styleId="IntenseEmphasis">
    <w:name w:val="Intense Emphasis"/>
    <w:basedOn w:val="DefaultParagraphFont"/>
    <w:uiPriority w:val="21"/>
    <w:qFormat/>
    <w:rsid w:val="00FF57FD"/>
    <w:rPr>
      <w:i/>
      <w:iCs/>
      <w:color w:val="0F4761" w:themeColor="accent1" w:themeShade="BF"/>
    </w:rPr>
  </w:style>
  <w:style w:type="paragraph" w:styleId="IntenseQuote">
    <w:name w:val="Intense Quote"/>
    <w:basedOn w:val="Normal"/>
    <w:next w:val="Normal"/>
    <w:link w:val="IntenseQuoteChar"/>
    <w:uiPriority w:val="30"/>
    <w:qFormat/>
    <w:rsid w:val="00FF57F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F57FD"/>
    <w:rPr>
      <w:i/>
      <w:iCs/>
      <w:color w:val="0F4761" w:themeColor="accent1" w:themeShade="BF"/>
    </w:rPr>
  </w:style>
  <w:style w:type="character" w:styleId="IntenseReference">
    <w:name w:val="Intense Reference"/>
    <w:basedOn w:val="DefaultParagraphFont"/>
    <w:uiPriority w:val="32"/>
    <w:qFormat/>
    <w:rsid w:val="00FF57FD"/>
    <w:rPr>
      <w:b/>
      <w:bCs/>
      <w:smallCaps/>
      <w:color w:val="0F4761" w:themeColor="accent1" w:themeShade="BF"/>
      <w:spacing w:val="5"/>
    </w:rPr>
  </w:style>
  <w:style w:type="table" w:styleId="TableGrid">
    <w:name w:val="Table Grid"/>
    <w:basedOn w:val="TableNormal"/>
    <w:uiPriority w:val="39"/>
    <w:rsid w:val="00FF57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03985"/>
    <w:rPr>
      <w:color w:val="467886" w:themeColor="hyperlink"/>
      <w:u w:val="single"/>
    </w:rPr>
  </w:style>
  <w:style w:type="character" w:styleId="UnresolvedMention">
    <w:name w:val="Unresolved Mention"/>
    <w:basedOn w:val="DefaultParagraphFont"/>
    <w:uiPriority w:val="99"/>
    <w:semiHidden/>
    <w:unhideWhenUsed/>
    <w:rsid w:val="00F03985"/>
    <w:rPr>
      <w:color w:val="605E5C"/>
      <w:shd w:val="clear" w:color="auto" w:fill="E1DFDD"/>
    </w:rPr>
  </w:style>
  <w:style w:type="paragraph" w:styleId="Header">
    <w:name w:val="header"/>
    <w:basedOn w:val="Normal"/>
    <w:link w:val="HeaderChar"/>
    <w:uiPriority w:val="99"/>
    <w:unhideWhenUsed/>
    <w:rsid w:val="00F764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764AB"/>
  </w:style>
  <w:style w:type="paragraph" w:styleId="Footer">
    <w:name w:val="footer"/>
    <w:basedOn w:val="Normal"/>
    <w:link w:val="FooterChar"/>
    <w:uiPriority w:val="99"/>
    <w:unhideWhenUsed/>
    <w:rsid w:val="00F764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64AB"/>
  </w:style>
  <w:style w:type="character" w:styleId="CommentReference">
    <w:name w:val="annotation reference"/>
    <w:basedOn w:val="DefaultParagraphFont"/>
    <w:uiPriority w:val="99"/>
    <w:semiHidden/>
    <w:unhideWhenUsed/>
    <w:rsid w:val="00662BE7"/>
    <w:rPr>
      <w:sz w:val="16"/>
      <w:szCs w:val="16"/>
    </w:rPr>
  </w:style>
  <w:style w:type="paragraph" w:styleId="CommentText">
    <w:name w:val="annotation text"/>
    <w:basedOn w:val="Normal"/>
    <w:link w:val="CommentTextChar"/>
    <w:uiPriority w:val="99"/>
    <w:unhideWhenUsed/>
    <w:rsid w:val="00662BE7"/>
    <w:pPr>
      <w:spacing w:line="240" w:lineRule="auto"/>
    </w:pPr>
    <w:rPr>
      <w:sz w:val="20"/>
      <w:szCs w:val="20"/>
    </w:rPr>
  </w:style>
  <w:style w:type="character" w:styleId="CommentTextChar" w:customStyle="1">
    <w:name w:val="Comment Text Char"/>
    <w:basedOn w:val="DefaultParagraphFont"/>
    <w:link w:val="CommentText"/>
    <w:uiPriority w:val="99"/>
    <w:rsid w:val="00662BE7"/>
    <w:rPr>
      <w:sz w:val="20"/>
      <w:szCs w:val="20"/>
    </w:rPr>
  </w:style>
  <w:style w:type="paragraph" w:styleId="CommentSubject">
    <w:name w:val="annotation subject"/>
    <w:basedOn w:val="CommentText"/>
    <w:next w:val="CommentText"/>
    <w:link w:val="CommentSubjectChar"/>
    <w:uiPriority w:val="99"/>
    <w:semiHidden/>
    <w:unhideWhenUsed/>
    <w:rsid w:val="00662BE7"/>
    <w:rPr>
      <w:b/>
      <w:bCs/>
    </w:rPr>
  </w:style>
  <w:style w:type="character" w:styleId="CommentSubjectChar" w:customStyle="1">
    <w:name w:val="Comment Subject Char"/>
    <w:basedOn w:val="CommentTextChar"/>
    <w:link w:val="CommentSubject"/>
    <w:uiPriority w:val="99"/>
    <w:semiHidden/>
    <w:rsid w:val="00662BE7"/>
    <w:rPr>
      <w:b/>
      <w:bCs/>
      <w:sz w:val="20"/>
      <w:szCs w:val="20"/>
    </w:rPr>
  </w:style>
  <w:style w:type="paragraph" w:styleId="Revision">
    <w:name w:val="Revision"/>
    <w:hidden/>
    <w:uiPriority w:val="99"/>
    <w:semiHidden/>
    <w:rsid w:val="00213D23"/>
    <w:pPr>
      <w:spacing w:after="0" w:line="240" w:lineRule="auto"/>
    </w:pPr>
  </w:style>
  <w:style w:type="character" w:styleId="FollowedHyperlink">
    <w:name w:val="FollowedHyperlink"/>
    <w:basedOn w:val="DefaultParagraphFont"/>
    <w:uiPriority w:val="99"/>
    <w:semiHidden/>
    <w:unhideWhenUsed/>
    <w:rsid w:val="007533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edrxiv.org/content/10.1101/2025.03.10.25323660v1"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github.com/hstrongman/OSA-narc-CPRD-chronology"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ithub.com/hstrongman/OSA-narc_CPRD_validation" TargetMode="Externa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doi.org/10.17037/DATA.00004742" TargetMode="External" Id="R55e7dfdfc83344d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lcf76f155ced4ddcb4097134ff3c332f xmlns="e26c2d16-35cc-44a6-bd45-47520acaf390">
      <Terms xmlns="http://schemas.microsoft.com/office/infopath/2007/PartnerControls"/>
    </lcf76f155ced4ddcb4097134ff3c332f>
    <TaxCatchAll xmlns="93ec9af0-b74c-4dda-90dd-020d37569e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207403b-203c-4ed3-95cd-88a852189123"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ED62EB6D35B9D46967BD7E0945CDD76" ma:contentTypeVersion="16" ma:contentTypeDescription="Create a new document." ma:contentTypeScope="" ma:versionID="b9cdc34bd25e81559767c438879afc61">
  <xsd:schema xmlns:xsd="http://www.w3.org/2001/XMLSchema" xmlns:xs="http://www.w3.org/2001/XMLSchema" xmlns:p="http://schemas.microsoft.com/office/2006/metadata/properties" xmlns:ns2="6a164dda-3779-4169-b957-e287451f6523" xmlns:ns3="e26c2d16-35cc-44a6-bd45-47520acaf390" xmlns:ns4="93ec9af0-b74c-4dda-90dd-020d37569e28" targetNamespace="http://schemas.microsoft.com/office/2006/metadata/properties" ma:root="true" ma:fieldsID="2b9a722a17580d4494290166a2b5fcde" ns2:_="" ns3:_="" ns4:_="">
    <xsd:import namespace="6a164dda-3779-4169-b957-e287451f6523"/>
    <xsd:import namespace="e26c2d16-35cc-44a6-bd45-47520acaf390"/>
    <xsd:import namespace="93ec9af0-b74c-4dda-90dd-020d37569e28"/>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e26c2d16-35cc-44a6-bd45-47520acaf39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ec9af0-b74c-4dda-90dd-020d37569e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0f2b617-b407-4a1f-bf8a-a59d5fdb413b}" ma:internalName="TaxCatchAll" ma:showField="CatchAllData" ma:web="93ec9af0-b74c-4dda-90dd-020d37569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49300-5CA9-455B-AA66-53A5F9850F33}">
  <ds:schemaRefs>
    <ds:schemaRef ds:uri="http://schemas.microsoft.com/office/2006/metadata/properties"/>
    <ds:schemaRef ds:uri="http://schemas.microsoft.com/office/infopath/2007/PartnerControls"/>
    <ds:schemaRef ds:uri="6a164dda-3779-4169-b957-e287451f6523"/>
    <ds:schemaRef ds:uri="e26c2d16-35cc-44a6-bd45-47520acaf390"/>
    <ds:schemaRef ds:uri="93ec9af0-b74c-4dda-90dd-020d37569e28"/>
  </ds:schemaRefs>
</ds:datastoreItem>
</file>

<file path=customXml/itemProps2.xml><?xml version="1.0" encoding="utf-8"?>
<ds:datastoreItem xmlns:ds="http://schemas.openxmlformats.org/officeDocument/2006/customXml" ds:itemID="{14AA1FAF-9C4B-4E31-B493-EAFE3FCB7C82}">
  <ds:schemaRefs>
    <ds:schemaRef ds:uri="http://schemas.microsoft.com/sharepoint/v3/contenttype/forms"/>
  </ds:schemaRefs>
</ds:datastoreItem>
</file>

<file path=customXml/itemProps3.xml><?xml version="1.0" encoding="utf-8"?>
<ds:datastoreItem xmlns:ds="http://schemas.openxmlformats.org/officeDocument/2006/customXml" ds:itemID="{D06DAF28-0E33-4978-B55E-D4404FA78783}">
  <ds:schemaRefs>
    <ds:schemaRef ds:uri="Microsoft.SharePoint.Taxonomy.ContentTypeSync"/>
  </ds:schemaRefs>
</ds:datastoreItem>
</file>

<file path=customXml/itemProps4.xml><?xml version="1.0" encoding="utf-8"?>
<ds:datastoreItem xmlns:ds="http://schemas.openxmlformats.org/officeDocument/2006/customXml" ds:itemID="{93EDF842-FAE0-444D-8C64-5DD5B63DA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e26c2d16-35cc-44a6-bd45-47520acaf390"/>
    <ds:schemaRef ds:uri="93ec9af0-b74c-4dda-90dd-020d37569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Lyons</dc:creator>
  <keywords/>
  <dc:description/>
  <lastModifiedBy>Helen Strongman</lastModifiedBy>
  <revision>122</revision>
  <dcterms:created xsi:type="dcterms:W3CDTF">2025-05-05T14:33:00.0000000Z</dcterms:created>
  <dcterms:modified xsi:type="dcterms:W3CDTF">2025-07-15T12:20:19.6751745Z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0x010100EED62EB6D35B9D46967BD7E0945CDD76</vt:lpwstr>
  </property>
  <property fmtid="{D5CDD505-2E9C-101B-9397-08002B2CF9AE}" pid="3" name="MediaServiceImageTags">
    <vt:lpwstr/>
  </property>
</Properties>
</file>