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087D" w14:textId="1927C854" w:rsidR="008A02D8" w:rsidRDefault="008A02D8" w:rsidP="008A02D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8A02D8">
        <w:rPr>
          <w:rFonts w:cstheme="minorHAnsi"/>
          <w:color w:val="000000" w:themeColor="text1"/>
          <w:sz w:val="22"/>
          <w:szCs w:val="22"/>
        </w:rPr>
        <w:t xml:space="preserve">Supporting information accompanying paper </w:t>
      </w:r>
      <w:proofErr w:type="spellStart"/>
      <w:r w:rsidRPr="008A02D8">
        <w:rPr>
          <w:rFonts w:cstheme="minorHAnsi"/>
          <w:color w:val="000000" w:themeColor="text1"/>
          <w:sz w:val="22"/>
          <w:szCs w:val="22"/>
        </w:rPr>
        <w:t>Belachew</w:t>
      </w:r>
      <w:proofErr w:type="spellEnd"/>
      <w:r w:rsidRPr="008A02D8">
        <w:rPr>
          <w:rFonts w:cstheme="minorHAnsi"/>
          <w:color w:val="000000" w:themeColor="text1"/>
          <w:sz w:val="22"/>
          <w:szCs w:val="22"/>
        </w:rPr>
        <w:t xml:space="preserve"> et al. Effect of implementing digital adherence technologies on the use of health care providers time and the </w:t>
      </w:r>
      <w:r>
        <w:rPr>
          <w:rFonts w:cstheme="minorHAnsi"/>
          <w:color w:val="000000" w:themeColor="text1"/>
          <w:sz w:val="22"/>
          <w:szCs w:val="22"/>
        </w:rPr>
        <w:t xml:space="preserve">human resource </w:t>
      </w:r>
      <w:r w:rsidRPr="008A02D8">
        <w:rPr>
          <w:rFonts w:cstheme="minorHAnsi"/>
          <w:color w:val="000000" w:themeColor="text1"/>
          <w:sz w:val="22"/>
          <w:szCs w:val="22"/>
        </w:rPr>
        <w:t>cost of tuberculosis treatment adherence support in Ethiopia</w:t>
      </w:r>
      <w:r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0EC2A4EB" w14:textId="77777777" w:rsidR="008A02D8" w:rsidRDefault="008A02D8" w:rsidP="008A02D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69376F76" w14:textId="77777777" w:rsidR="008A02D8" w:rsidRPr="00831498" w:rsidRDefault="008A02D8" w:rsidP="008A02D8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8A02D8">
        <w:rPr>
          <w:rFonts w:cstheme="minorHAnsi"/>
          <w:b/>
          <w:bCs/>
          <w:color w:val="000000" w:themeColor="text1"/>
          <w:sz w:val="22"/>
          <w:szCs w:val="22"/>
          <w:u w:val="single"/>
        </w:rPr>
        <w:t>Survey Form A</w:t>
      </w:r>
      <w:r w:rsidRPr="00831498">
        <w:rPr>
          <w:rFonts w:cstheme="minorHAnsi"/>
          <w:color w:val="000000" w:themeColor="text1"/>
          <w:sz w:val="22"/>
          <w:szCs w:val="22"/>
        </w:rPr>
        <w:t xml:space="preserve"> – 10 observations (one per patient) per health facility. The form was completed for consecutive patients as they left the consultation with healthcare workers.</w:t>
      </w:r>
    </w:p>
    <w:p w14:paraId="0EBBF5B6" w14:textId="77777777" w:rsidR="008A02D8" w:rsidRPr="00831498" w:rsidRDefault="008A02D8" w:rsidP="008A02D8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14:paraId="5BCDF38C" w14:textId="77777777" w:rsidR="008A02D8" w:rsidRPr="00831498" w:rsidRDefault="008A02D8" w:rsidP="008A02D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 w:themeColor="text1"/>
          <w:sz w:val="22"/>
          <w:szCs w:val="22"/>
        </w:rPr>
      </w:pPr>
      <w:r w:rsidRPr="00831498">
        <w:rPr>
          <w:rFonts w:cstheme="minorHAnsi"/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7A725D5A" wp14:editId="10743DCF">
            <wp:extent cx="5744961" cy="4970353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791" cy="499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370D" w14:textId="77777777" w:rsidR="008A02D8" w:rsidRPr="00831498" w:rsidRDefault="008A02D8" w:rsidP="008A02D8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831498">
        <w:rPr>
          <w:rFonts w:cstheme="minorHAnsi"/>
          <w:noProof/>
          <w:color w:val="000000" w:themeColor="text1"/>
          <w:sz w:val="22"/>
          <w:szCs w:val="22"/>
          <w:lang w:val="en-US"/>
        </w:rPr>
        <w:lastRenderedPageBreak/>
        <w:drawing>
          <wp:inline distT="0" distB="0" distL="0" distR="0" wp14:anchorId="5673E845" wp14:editId="37A27024">
            <wp:extent cx="5731510" cy="359791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DA47E" w14:textId="77777777" w:rsidR="008A02D8" w:rsidRPr="00831498" w:rsidRDefault="008A02D8" w:rsidP="008A02D8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8A02D8">
        <w:rPr>
          <w:rFonts w:cstheme="minorHAnsi"/>
          <w:b/>
          <w:bCs/>
          <w:color w:val="000000" w:themeColor="text1"/>
          <w:sz w:val="22"/>
          <w:szCs w:val="22"/>
          <w:u w:val="single"/>
        </w:rPr>
        <w:t xml:space="preserve">Health Facility Survey Form </w:t>
      </w:r>
      <w:proofErr w:type="gramStart"/>
      <w:r w:rsidRPr="008A02D8">
        <w:rPr>
          <w:rFonts w:cstheme="minorHAnsi"/>
          <w:b/>
          <w:bCs/>
          <w:color w:val="000000" w:themeColor="text1"/>
          <w:sz w:val="22"/>
          <w:szCs w:val="22"/>
          <w:u w:val="single"/>
        </w:rPr>
        <w:t>B</w:t>
      </w:r>
      <w:r w:rsidRPr="00831498">
        <w:rPr>
          <w:rFonts w:cstheme="minorHAnsi"/>
          <w:color w:val="000000" w:themeColor="text1"/>
          <w:sz w:val="22"/>
          <w:szCs w:val="22"/>
        </w:rPr>
        <w:t xml:space="preserve">  -</w:t>
      </w:r>
      <w:proofErr w:type="gramEnd"/>
      <w:r w:rsidRPr="00831498">
        <w:rPr>
          <w:rFonts w:cstheme="minorHAnsi"/>
          <w:color w:val="000000" w:themeColor="text1"/>
          <w:sz w:val="22"/>
          <w:szCs w:val="22"/>
        </w:rPr>
        <w:t xml:space="preserve">  6 observations (one per week) per health facility in each of the three study arms. </w:t>
      </w:r>
    </w:p>
    <w:p w14:paraId="023C6D83" w14:textId="77777777" w:rsidR="008A02D8" w:rsidRPr="00831498" w:rsidRDefault="008A02D8" w:rsidP="008A02D8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831498">
        <w:rPr>
          <w:rFonts w:cstheme="minorHAnsi"/>
          <w:color w:val="000000" w:themeColor="text1"/>
          <w:sz w:val="22"/>
          <w:szCs w:val="22"/>
        </w:rPr>
        <w:t> </w:t>
      </w:r>
    </w:p>
    <w:p w14:paraId="6341F841" w14:textId="77777777" w:rsidR="008A02D8" w:rsidRPr="00831498" w:rsidRDefault="008A02D8" w:rsidP="008A02D8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831498">
        <w:rPr>
          <w:rFonts w:cstheme="minorHAnsi"/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6DB4DD15" wp14:editId="4E925DD2">
            <wp:extent cx="5882418" cy="4345664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787" cy="437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153DA" w14:textId="77777777" w:rsidR="003A1F6C" w:rsidRPr="008A02D8" w:rsidRDefault="003A1F6C">
      <w:pPr>
        <w:rPr>
          <w:sz w:val="22"/>
          <w:szCs w:val="22"/>
        </w:rPr>
      </w:pPr>
    </w:p>
    <w:sectPr w:rsidR="003A1F6C" w:rsidRPr="008A0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78"/>
    <w:rsid w:val="00046185"/>
    <w:rsid w:val="0009485B"/>
    <w:rsid w:val="000C556E"/>
    <w:rsid w:val="000D5AD6"/>
    <w:rsid w:val="0015254A"/>
    <w:rsid w:val="001652C3"/>
    <w:rsid w:val="0017255F"/>
    <w:rsid w:val="001771E2"/>
    <w:rsid w:val="001878F5"/>
    <w:rsid w:val="001C63C0"/>
    <w:rsid w:val="00206983"/>
    <w:rsid w:val="00254CA0"/>
    <w:rsid w:val="002879F2"/>
    <w:rsid w:val="0029266F"/>
    <w:rsid w:val="002C18DA"/>
    <w:rsid w:val="002F6AE2"/>
    <w:rsid w:val="00305F0D"/>
    <w:rsid w:val="00336E85"/>
    <w:rsid w:val="003A1F6C"/>
    <w:rsid w:val="003E2C20"/>
    <w:rsid w:val="00417BD8"/>
    <w:rsid w:val="004439DD"/>
    <w:rsid w:val="00481F7C"/>
    <w:rsid w:val="00487F86"/>
    <w:rsid w:val="004D5711"/>
    <w:rsid w:val="005034CF"/>
    <w:rsid w:val="00525180"/>
    <w:rsid w:val="00526C71"/>
    <w:rsid w:val="00557C97"/>
    <w:rsid w:val="005A4105"/>
    <w:rsid w:val="005B28E2"/>
    <w:rsid w:val="005F1CF3"/>
    <w:rsid w:val="0061359B"/>
    <w:rsid w:val="006237A6"/>
    <w:rsid w:val="00666E2D"/>
    <w:rsid w:val="00692A58"/>
    <w:rsid w:val="006A6BA1"/>
    <w:rsid w:val="006B0CBB"/>
    <w:rsid w:val="006D5AC2"/>
    <w:rsid w:val="006F68DE"/>
    <w:rsid w:val="007166CB"/>
    <w:rsid w:val="0077207B"/>
    <w:rsid w:val="007A31B1"/>
    <w:rsid w:val="007E2480"/>
    <w:rsid w:val="00857744"/>
    <w:rsid w:val="008A02D8"/>
    <w:rsid w:val="008A2A19"/>
    <w:rsid w:val="008F79BB"/>
    <w:rsid w:val="00920E2E"/>
    <w:rsid w:val="009908EB"/>
    <w:rsid w:val="009B4101"/>
    <w:rsid w:val="00A45F45"/>
    <w:rsid w:val="00A87034"/>
    <w:rsid w:val="00AB3B5C"/>
    <w:rsid w:val="00AF4C78"/>
    <w:rsid w:val="00B559F3"/>
    <w:rsid w:val="00BB2705"/>
    <w:rsid w:val="00BB2741"/>
    <w:rsid w:val="00BB3EA2"/>
    <w:rsid w:val="00BD2A11"/>
    <w:rsid w:val="00C406C4"/>
    <w:rsid w:val="00D27388"/>
    <w:rsid w:val="00D464AA"/>
    <w:rsid w:val="00D97992"/>
    <w:rsid w:val="00DD4887"/>
    <w:rsid w:val="00E55E90"/>
    <w:rsid w:val="00EC576F"/>
    <w:rsid w:val="00F62CAF"/>
    <w:rsid w:val="00F96166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215C9"/>
  <w15:chartTrackingRefBased/>
  <w15:docId w15:val="{214602B0-3C12-404C-A96D-73679D5B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D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 Foster</dc:creator>
  <cp:keywords/>
  <dc:description/>
  <cp:lastModifiedBy>Nicola  Foster</cp:lastModifiedBy>
  <cp:revision>3</cp:revision>
  <dcterms:created xsi:type="dcterms:W3CDTF">2024-01-03T16:29:00Z</dcterms:created>
  <dcterms:modified xsi:type="dcterms:W3CDTF">2024-01-03T16:43:00Z</dcterms:modified>
</cp:coreProperties>
</file>