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565" w:rsidRPr="00BC4565" w:rsidRDefault="001F00E3" w:rsidP="007057BC">
      <w:pPr>
        <w:pStyle w:val="Heading1"/>
        <w:tabs>
          <w:tab w:val="left" w:pos="1780"/>
          <w:tab w:val="center" w:pos="5233"/>
        </w:tabs>
        <w:spacing w:before="360" w:after="120" w:line="240" w:lineRule="auto"/>
        <w:rPr>
          <w:rFonts w:asciiTheme="majorHAnsi" w:hAnsiTheme="majorHAnsi" w:cstheme="majorBidi"/>
          <w:color w:val="4F81BD" w:themeColor="accent1"/>
          <w:sz w:val="34"/>
          <w:szCs w:val="34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4996180</wp:posOffset>
            </wp:positionH>
            <wp:positionV relativeFrom="margin">
              <wp:posOffset>363220</wp:posOffset>
            </wp:positionV>
            <wp:extent cx="1559560" cy="2277745"/>
            <wp:effectExtent l="0" t="0" r="0" b="0"/>
            <wp:wrapSquare wrapText="bothSides"/>
            <wp:docPr id="81" name="Picture 81" descr="ethiopi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thiopia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r="6654" b="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2CE" w:rsidRPr="009665DB">
        <w:rPr>
          <w:sz w:val="34"/>
          <w:szCs w:val="34"/>
          <w:lang w:eastAsia="en-GB"/>
        </w:rPr>
        <w:t>Data</w:t>
      </w:r>
      <w:r w:rsidR="00BD6E72">
        <w:rPr>
          <w:sz w:val="34"/>
          <w:szCs w:val="34"/>
          <w:lang w:eastAsia="en-GB"/>
        </w:rPr>
        <w:t>-I</w:t>
      </w:r>
      <w:r w:rsidR="001202CE" w:rsidRPr="009665DB">
        <w:rPr>
          <w:sz w:val="34"/>
          <w:szCs w:val="34"/>
          <w:lang w:eastAsia="en-GB"/>
        </w:rPr>
        <w:t xml:space="preserve">nformed Platform for </w:t>
      </w:r>
      <w:r w:rsidR="00BD6E72">
        <w:rPr>
          <w:sz w:val="34"/>
          <w:szCs w:val="34"/>
          <w:lang w:eastAsia="en-GB"/>
        </w:rPr>
        <w:t xml:space="preserve">Health </w:t>
      </w:r>
      <w:r w:rsidR="0098609D" w:rsidRPr="009665DB">
        <w:rPr>
          <w:sz w:val="34"/>
          <w:szCs w:val="34"/>
          <w:lang w:eastAsia="en-GB"/>
        </w:rPr>
        <w:t>(</w:t>
      </w:r>
      <w:r w:rsidR="001202CE" w:rsidRPr="009665DB">
        <w:rPr>
          <w:sz w:val="34"/>
          <w:szCs w:val="34"/>
          <w:lang w:eastAsia="en-GB"/>
        </w:rPr>
        <w:t>DIPH)</w:t>
      </w:r>
    </w:p>
    <w:p w:rsidR="001B74B2" w:rsidRPr="00464235" w:rsidRDefault="009C6548" w:rsidP="00BE343E">
      <w:pPr>
        <w:pStyle w:val="Heading2"/>
        <w:rPr>
          <w:lang w:eastAsia="en-GB"/>
        </w:rPr>
      </w:pPr>
      <w:r>
        <w:rPr>
          <w:lang w:eastAsia="en-GB"/>
        </w:rPr>
        <w:t>Plans based on local data</w:t>
      </w:r>
      <w:r w:rsidR="000F2B1C">
        <w:rPr>
          <w:lang w:eastAsia="en-GB"/>
        </w:rPr>
        <w:t xml:space="preserve"> </w:t>
      </w:r>
    </w:p>
    <w:p w:rsidR="001B74B2" w:rsidRDefault="001F00E3" w:rsidP="00BE343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1755140</wp:posOffset>
                </wp:positionV>
                <wp:extent cx="1866265" cy="376555"/>
                <wp:effectExtent l="0" t="2540" r="3810" b="1905"/>
                <wp:wrapNone/>
                <wp:docPr id="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89F" w:rsidRDefault="0088789F" w:rsidP="0088789F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88789F">
                              <w:rPr>
                                <w:sz w:val="16"/>
                                <w:szCs w:val="16"/>
                              </w:rPr>
                              <w:t xml:space="preserve">Health Extension Worker, Ethiopia. </w:t>
                            </w:r>
                          </w:p>
                          <w:p w:rsidR="0088789F" w:rsidRPr="0088789F" w:rsidRDefault="0088789F" w:rsidP="0088789F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88789F">
                              <w:rPr>
                                <w:rFonts w:cs="Calibri"/>
                                <w:sz w:val="16"/>
                                <w:szCs w:val="16"/>
                              </w:rPr>
                              <w:t>©</w:t>
                            </w:r>
                            <w:r w:rsidRPr="0088789F">
                              <w:rPr>
                                <w:sz w:val="16"/>
                                <w:szCs w:val="16"/>
                              </w:rPr>
                              <w:t xml:space="preserve"> Dr Neil Spicer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left:0;text-align:left;margin-left:388.25pt;margin-top:138.2pt;width:146.95pt;height:2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" stroked="f">
                <v:textbox>
                  <w:txbxContent>
                    <w:p w:rsidR="0088789F" w:rsidRDefault="0088789F" w:rsidP="0088789F">
                      <w:pPr>
                        <w:spacing w:after="0" w:line="24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 w:rsidRPr="0088789F">
                        <w:rPr>
                          <w:sz w:val="16"/>
                          <w:szCs w:val="16"/>
                        </w:rPr>
                        <w:t xml:space="preserve">Health Extension Worker, Ethiopia. </w:t>
                      </w:r>
                    </w:p>
                    <w:p w:rsidR="0088789F" w:rsidRPr="0088789F" w:rsidRDefault="0088789F" w:rsidP="0088789F">
                      <w:pPr>
                        <w:spacing w:after="0" w:line="24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 w:rsidRPr="0088789F">
                        <w:rPr>
                          <w:rFonts w:cs="Calibri"/>
                          <w:sz w:val="16"/>
                          <w:szCs w:val="16"/>
                        </w:rPr>
                        <w:t>©</w:t>
                      </w:r>
                      <w:r w:rsidRPr="0088789F">
                        <w:rPr>
                          <w:sz w:val="16"/>
                          <w:szCs w:val="16"/>
                        </w:rPr>
                        <w:t xml:space="preserve"> Dr Neil Spicer</w:t>
                      </w:r>
                    </w:p>
                  </w:txbxContent>
                </v:textbox>
              </v:shape>
            </w:pict>
          </mc:Fallback>
        </mc:AlternateContent>
      </w:r>
      <w:r w:rsidR="009C6548">
        <w:rPr>
          <w:lang w:eastAsia="en-GB"/>
        </w:rPr>
        <w:t>I</w:t>
      </w:r>
      <w:r w:rsidR="009C6548" w:rsidRPr="00EF1898">
        <w:rPr>
          <w:lang w:eastAsia="en-GB"/>
        </w:rPr>
        <w:t xml:space="preserve">n low-resource </w:t>
      </w:r>
      <w:r w:rsidR="009C6548">
        <w:rPr>
          <w:lang w:eastAsia="en-GB"/>
        </w:rPr>
        <w:t>settings, the u</w:t>
      </w:r>
      <w:r w:rsidR="001B74B2" w:rsidRPr="00EF1898">
        <w:rPr>
          <w:lang w:eastAsia="en-GB"/>
        </w:rPr>
        <w:t xml:space="preserve">se of local health data </w:t>
      </w:r>
      <w:r w:rsidR="00C041D8">
        <w:rPr>
          <w:lang w:eastAsia="en-GB"/>
        </w:rPr>
        <w:t xml:space="preserve">for </w:t>
      </w:r>
      <w:r w:rsidR="001B74B2" w:rsidRPr="00EF1898">
        <w:rPr>
          <w:lang w:eastAsia="en-GB"/>
        </w:rPr>
        <w:t xml:space="preserve">planning is </w:t>
      </w:r>
      <w:r w:rsidR="009C6548">
        <w:rPr>
          <w:lang w:eastAsia="en-GB"/>
        </w:rPr>
        <w:t>usually</w:t>
      </w:r>
      <w:r w:rsidR="001B74B2" w:rsidRPr="00EF1898">
        <w:rPr>
          <w:lang w:eastAsia="en-GB"/>
        </w:rPr>
        <w:t xml:space="preserve"> limited. </w:t>
      </w:r>
      <w:r w:rsidR="00BD6E72">
        <w:rPr>
          <w:lang w:eastAsia="en-GB"/>
        </w:rPr>
        <w:t>I</w:t>
      </w:r>
      <w:r w:rsidR="0021445C">
        <w:rPr>
          <w:lang w:eastAsia="en-GB"/>
        </w:rPr>
        <w:t xml:space="preserve">nformation sharing </w:t>
      </w:r>
      <w:r w:rsidR="00636DAB">
        <w:rPr>
          <w:lang w:eastAsia="en-GB"/>
        </w:rPr>
        <w:t xml:space="preserve">across governmental and other service providers will </w:t>
      </w:r>
      <w:r w:rsidR="009C6548">
        <w:rPr>
          <w:lang w:eastAsia="en-GB"/>
        </w:rPr>
        <w:t xml:space="preserve">reduce </w:t>
      </w:r>
      <w:r w:rsidR="00636DAB">
        <w:rPr>
          <w:lang w:eastAsia="en-GB"/>
        </w:rPr>
        <w:t>duplicat</w:t>
      </w:r>
      <w:r w:rsidR="009C6548">
        <w:rPr>
          <w:lang w:eastAsia="en-GB"/>
        </w:rPr>
        <w:t>ion of effort</w:t>
      </w:r>
      <w:r w:rsidR="00636DAB">
        <w:rPr>
          <w:lang w:eastAsia="en-GB"/>
        </w:rPr>
        <w:t xml:space="preserve"> and </w:t>
      </w:r>
      <w:r w:rsidR="009C6548">
        <w:rPr>
          <w:lang w:eastAsia="en-GB"/>
        </w:rPr>
        <w:t xml:space="preserve">ensure </w:t>
      </w:r>
      <w:r w:rsidR="00636DAB">
        <w:rPr>
          <w:lang w:eastAsia="en-GB"/>
        </w:rPr>
        <w:t>resources are not wasted</w:t>
      </w:r>
      <w:r w:rsidR="001B74B2" w:rsidRPr="00EF1898">
        <w:rPr>
          <w:lang w:eastAsia="en-GB"/>
        </w:rPr>
        <w:t xml:space="preserve">. </w:t>
      </w:r>
      <w:r w:rsidR="00203E57" w:rsidRPr="003B6DDA">
        <w:rPr>
          <w:lang w:eastAsia="en-GB"/>
        </w:rPr>
        <w:t>In India</w:t>
      </w:r>
      <w:r w:rsidR="00A22B54" w:rsidRPr="003B6DDA">
        <w:rPr>
          <w:lang w:eastAsia="en-GB"/>
        </w:rPr>
        <w:t xml:space="preserve"> </w:t>
      </w:r>
      <w:r w:rsidR="009C6548">
        <w:rPr>
          <w:lang w:eastAsia="en-GB"/>
        </w:rPr>
        <w:t xml:space="preserve">and </w:t>
      </w:r>
      <w:r w:rsidR="00A22B54" w:rsidRPr="003B6DDA">
        <w:rPr>
          <w:lang w:eastAsia="en-GB"/>
        </w:rPr>
        <w:t>Ethiopia, m</w:t>
      </w:r>
      <w:r w:rsidR="00203E57" w:rsidRPr="003B6DDA">
        <w:rPr>
          <w:lang w:eastAsia="en-GB"/>
        </w:rPr>
        <w:t xml:space="preserve">ultiple data sources exist at </w:t>
      </w:r>
      <w:r w:rsidR="00A22B54" w:rsidRPr="003B6DDA">
        <w:rPr>
          <w:lang w:eastAsia="en-GB"/>
        </w:rPr>
        <w:t>district or woreda level</w:t>
      </w:r>
      <w:r w:rsidR="00BD6E72">
        <w:rPr>
          <w:lang w:eastAsia="en-GB"/>
        </w:rPr>
        <w:t xml:space="preserve">. The </w:t>
      </w:r>
      <w:r w:rsidR="00E32151" w:rsidRPr="003B6DDA">
        <w:rPr>
          <w:lang w:eastAsia="en-GB"/>
        </w:rPr>
        <w:t xml:space="preserve">Health Management Information System </w:t>
      </w:r>
      <w:r w:rsidR="00BD6E72">
        <w:rPr>
          <w:lang w:eastAsia="en-GB"/>
        </w:rPr>
        <w:t xml:space="preserve">reflects </w:t>
      </w:r>
      <w:r w:rsidR="00A22B54" w:rsidRPr="003B6DDA">
        <w:rPr>
          <w:lang w:eastAsia="en-GB"/>
        </w:rPr>
        <w:t xml:space="preserve">health facility </w:t>
      </w:r>
      <w:r w:rsidR="00BD6E72">
        <w:rPr>
          <w:lang w:eastAsia="en-GB"/>
        </w:rPr>
        <w:t xml:space="preserve">utilisation and </w:t>
      </w:r>
      <w:r w:rsidR="00A22B54" w:rsidRPr="003B6DDA">
        <w:rPr>
          <w:lang w:eastAsia="en-GB"/>
        </w:rPr>
        <w:t>performance</w:t>
      </w:r>
      <w:r w:rsidR="00E32151" w:rsidRPr="003B6DDA">
        <w:rPr>
          <w:lang w:eastAsia="en-GB"/>
        </w:rPr>
        <w:t>;</w:t>
      </w:r>
      <w:r w:rsidR="00A22B54" w:rsidRPr="003B6DDA">
        <w:rPr>
          <w:lang w:eastAsia="en-GB"/>
        </w:rPr>
        <w:t xml:space="preserve"> </w:t>
      </w:r>
      <w:r w:rsidR="00BD6E72">
        <w:rPr>
          <w:lang w:eastAsia="en-GB"/>
        </w:rPr>
        <w:t xml:space="preserve">local </w:t>
      </w:r>
      <w:r w:rsidR="00A22B54" w:rsidRPr="003B6DDA">
        <w:rPr>
          <w:lang w:eastAsia="en-GB"/>
        </w:rPr>
        <w:t xml:space="preserve">programme </w:t>
      </w:r>
      <w:r w:rsidR="00BD6E72">
        <w:rPr>
          <w:lang w:eastAsia="en-GB"/>
        </w:rPr>
        <w:t xml:space="preserve">staff </w:t>
      </w:r>
      <w:r w:rsidR="00A22B54" w:rsidRPr="003B6DDA">
        <w:rPr>
          <w:lang w:eastAsia="en-GB"/>
        </w:rPr>
        <w:t>report on human and physical resources</w:t>
      </w:r>
      <w:r w:rsidR="00E32151" w:rsidRPr="003B6DDA">
        <w:rPr>
          <w:lang w:eastAsia="en-GB"/>
        </w:rPr>
        <w:t>; and non-governmental organis</w:t>
      </w:r>
      <w:r w:rsidR="00A22B54" w:rsidRPr="003B6DDA">
        <w:rPr>
          <w:lang w:eastAsia="en-GB"/>
        </w:rPr>
        <w:t>ation</w:t>
      </w:r>
      <w:r w:rsidR="00BD6E72">
        <w:rPr>
          <w:lang w:eastAsia="en-GB"/>
        </w:rPr>
        <w:t>s</w:t>
      </w:r>
      <w:r w:rsidR="00E32151" w:rsidRPr="003B6DDA">
        <w:rPr>
          <w:lang w:eastAsia="en-GB"/>
        </w:rPr>
        <w:t xml:space="preserve"> report on</w:t>
      </w:r>
      <w:r w:rsidR="00A22B54" w:rsidRPr="003B6DDA">
        <w:rPr>
          <w:lang w:eastAsia="en-GB"/>
        </w:rPr>
        <w:t xml:space="preserve"> community</w:t>
      </w:r>
      <w:r w:rsidR="00BD6E72">
        <w:rPr>
          <w:lang w:eastAsia="en-GB"/>
        </w:rPr>
        <w:t>-</w:t>
      </w:r>
      <w:r w:rsidR="00A22B54" w:rsidRPr="003B6DDA">
        <w:rPr>
          <w:lang w:eastAsia="en-GB"/>
        </w:rPr>
        <w:t xml:space="preserve">based activities. </w:t>
      </w:r>
      <w:r w:rsidR="009C6548">
        <w:rPr>
          <w:lang w:eastAsia="en-GB"/>
        </w:rPr>
        <w:t xml:space="preserve">This information could be shared by </w:t>
      </w:r>
      <w:r w:rsidR="00BD6E72">
        <w:rPr>
          <w:lang w:eastAsia="en-GB"/>
        </w:rPr>
        <w:t>programme managers</w:t>
      </w:r>
      <w:r w:rsidR="009C6548">
        <w:rPr>
          <w:lang w:eastAsia="en-GB"/>
        </w:rPr>
        <w:t>, working to</w:t>
      </w:r>
      <w:r w:rsidR="00203E57" w:rsidRPr="003B6DDA">
        <w:rPr>
          <w:lang w:eastAsia="en-GB"/>
        </w:rPr>
        <w:t>gether</w:t>
      </w:r>
      <w:r w:rsidR="00BD6E72">
        <w:rPr>
          <w:lang w:eastAsia="en-GB"/>
        </w:rPr>
        <w:t xml:space="preserve">, </w:t>
      </w:r>
      <w:r w:rsidR="009C6548">
        <w:rPr>
          <w:lang w:eastAsia="en-GB"/>
        </w:rPr>
        <w:t xml:space="preserve">with </w:t>
      </w:r>
      <w:r w:rsidR="00BD6E72">
        <w:rPr>
          <w:lang w:eastAsia="en-GB"/>
        </w:rPr>
        <w:t>technical support</w:t>
      </w:r>
      <w:r w:rsidR="009C6548">
        <w:rPr>
          <w:lang w:eastAsia="en-GB"/>
        </w:rPr>
        <w:t xml:space="preserve"> to act as a catalyst</w:t>
      </w:r>
      <w:r w:rsidR="00E32151" w:rsidRPr="003B6DDA">
        <w:rPr>
          <w:lang w:eastAsia="en-GB"/>
        </w:rPr>
        <w:t xml:space="preserve">. </w:t>
      </w:r>
      <w:r w:rsidR="009C6548">
        <w:rPr>
          <w:lang w:eastAsia="en-GB"/>
        </w:rPr>
        <w:t xml:space="preserve">The shared data </w:t>
      </w:r>
      <w:r w:rsidR="00A061BF" w:rsidRPr="003B6DDA">
        <w:rPr>
          <w:lang w:eastAsia="en-GB"/>
        </w:rPr>
        <w:t>could</w:t>
      </w:r>
      <w:r w:rsidR="003B6DDA" w:rsidRPr="003B6DDA">
        <w:rPr>
          <w:lang w:eastAsia="en-GB"/>
        </w:rPr>
        <w:t xml:space="preserve"> </w:t>
      </w:r>
      <w:r w:rsidR="009C6548">
        <w:rPr>
          <w:lang w:eastAsia="en-GB"/>
        </w:rPr>
        <w:t xml:space="preserve">empower local </w:t>
      </w:r>
      <w:r w:rsidR="00203E57" w:rsidRPr="003B6DDA">
        <w:rPr>
          <w:lang w:eastAsia="en-GB"/>
        </w:rPr>
        <w:t>decision making</w:t>
      </w:r>
      <w:r w:rsidR="009C6548">
        <w:rPr>
          <w:lang w:eastAsia="en-GB"/>
        </w:rPr>
        <w:t xml:space="preserve">, </w:t>
      </w:r>
      <w:r w:rsidR="008C12D7" w:rsidRPr="003B6DDA">
        <w:rPr>
          <w:lang w:eastAsia="en-GB"/>
        </w:rPr>
        <w:t xml:space="preserve">repositioning </w:t>
      </w:r>
      <w:r w:rsidR="00203E57" w:rsidRPr="003B6DDA">
        <w:rPr>
          <w:lang w:eastAsia="en-GB"/>
        </w:rPr>
        <w:t>health service</w:t>
      </w:r>
      <w:r w:rsidR="003B6DDA" w:rsidRPr="003B6DDA">
        <w:rPr>
          <w:lang w:eastAsia="en-GB"/>
        </w:rPr>
        <w:t xml:space="preserve"> delivery i</w:t>
      </w:r>
      <w:r w:rsidR="008C12D7" w:rsidRPr="003B6DDA">
        <w:rPr>
          <w:lang w:eastAsia="en-GB"/>
        </w:rPr>
        <w:t>n congruence with the available resource</w:t>
      </w:r>
      <w:r w:rsidR="003B6DDA" w:rsidRPr="003B6DDA">
        <w:rPr>
          <w:lang w:eastAsia="en-GB"/>
        </w:rPr>
        <w:t>s</w:t>
      </w:r>
      <w:r w:rsidR="008C12D7" w:rsidRPr="003B6DDA">
        <w:rPr>
          <w:lang w:eastAsia="en-GB"/>
        </w:rPr>
        <w:t xml:space="preserve"> and community m</w:t>
      </w:r>
      <w:r w:rsidR="005F3E54" w:rsidRPr="003B6DDA">
        <w:rPr>
          <w:lang w:eastAsia="en-GB"/>
        </w:rPr>
        <w:t>aternal</w:t>
      </w:r>
      <w:r w:rsidR="008C12D7" w:rsidRPr="003B6DDA">
        <w:rPr>
          <w:lang w:eastAsia="en-GB"/>
        </w:rPr>
        <w:t xml:space="preserve"> and newborn health</w:t>
      </w:r>
      <w:r w:rsidR="008C12D7">
        <w:rPr>
          <w:lang w:eastAsia="en-GB"/>
        </w:rPr>
        <w:t xml:space="preserve"> needs</w:t>
      </w:r>
      <w:r w:rsidR="00203E57">
        <w:rPr>
          <w:lang w:eastAsia="en-GB"/>
        </w:rPr>
        <w:t xml:space="preserve">.  </w:t>
      </w:r>
      <w:r w:rsidR="005016DE">
        <w:rPr>
          <w:lang w:eastAsia="en-GB"/>
        </w:rPr>
        <w:t>Currently</w:t>
      </w:r>
      <w:r w:rsidR="00697E5B">
        <w:rPr>
          <w:lang w:eastAsia="en-GB"/>
        </w:rPr>
        <w:t xml:space="preserve"> it</w:t>
      </w:r>
      <w:r w:rsidR="001B74B2" w:rsidRPr="00EF1898">
        <w:rPr>
          <w:lang w:eastAsia="en-GB"/>
        </w:rPr>
        <w:t xml:space="preserve"> is difficult to ascertain the causes </w:t>
      </w:r>
      <w:r w:rsidR="001202CE" w:rsidRPr="00EF1898">
        <w:rPr>
          <w:lang w:eastAsia="en-GB"/>
        </w:rPr>
        <w:t xml:space="preserve">of </w:t>
      </w:r>
      <w:r w:rsidR="001B74B2" w:rsidRPr="00EF1898">
        <w:rPr>
          <w:lang w:eastAsia="en-GB"/>
        </w:rPr>
        <w:t xml:space="preserve">any change in </w:t>
      </w:r>
      <w:r w:rsidR="008C12D7">
        <w:rPr>
          <w:lang w:eastAsia="en-GB"/>
        </w:rPr>
        <w:t>MNH</w:t>
      </w:r>
      <w:r w:rsidR="00DA363D">
        <w:rPr>
          <w:lang w:eastAsia="en-GB"/>
        </w:rPr>
        <w:t xml:space="preserve"> </w:t>
      </w:r>
      <w:r w:rsidR="001B74B2" w:rsidRPr="00EF1898">
        <w:rPr>
          <w:lang w:eastAsia="en-GB"/>
        </w:rPr>
        <w:t>outcomes</w:t>
      </w:r>
      <w:r w:rsidR="00A93637" w:rsidRPr="00EF1898">
        <w:rPr>
          <w:lang w:eastAsia="en-GB"/>
        </w:rPr>
        <w:t>.</w:t>
      </w:r>
      <w:r w:rsidR="001B74B2" w:rsidRPr="00EF1898">
        <w:rPr>
          <w:lang w:eastAsia="en-GB"/>
        </w:rPr>
        <w:t xml:space="preserve"> </w:t>
      </w:r>
    </w:p>
    <w:p w:rsidR="001B74B2" w:rsidRPr="00EF1898" w:rsidRDefault="00BD6E72" w:rsidP="00BE343E">
      <w:pPr>
        <w:pStyle w:val="Heading2"/>
        <w:rPr>
          <w:lang w:eastAsia="en-GB"/>
        </w:rPr>
      </w:pPr>
      <w:r>
        <w:rPr>
          <w:lang w:eastAsia="en-GB"/>
        </w:rPr>
        <w:t>Data-informed platform for health</w:t>
      </w:r>
      <w:r w:rsidR="001B74B2" w:rsidRPr="00EF1898">
        <w:rPr>
          <w:lang w:eastAsia="en-GB"/>
        </w:rPr>
        <w:t xml:space="preserve"> </w:t>
      </w:r>
    </w:p>
    <w:p w:rsidR="009C6548" w:rsidRDefault="001B74B2" w:rsidP="00BE343E">
      <w:pPr>
        <w:rPr>
          <w:lang w:eastAsia="en-GB"/>
        </w:rPr>
      </w:pPr>
      <w:r w:rsidRPr="00EF1898">
        <w:rPr>
          <w:lang w:eastAsia="en-GB"/>
        </w:rPr>
        <w:t xml:space="preserve">We propose </w:t>
      </w:r>
      <w:r w:rsidR="00EC0592" w:rsidRPr="00EF1898">
        <w:rPr>
          <w:lang w:eastAsia="en-GB"/>
        </w:rPr>
        <w:t xml:space="preserve">the </w:t>
      </w:r>
      <w:r w:rsidR="009C6548">
        <w:rPr>
          <w:lang w:eastAsia="en-GB"/>
        </w:rPr>
        <w:t>“</w:t>
      </w:r>
      <w:r w:rsidRPr="00EF1898">
        <w:rPr>
          <w:lang w:eastAsia="en-GB"/>
        </w:rPr>
        <w:t>Data</w:t>
      </w:r>
      <w:r w:rsidR="009C6548">
        <w:rPr>
          <w:lang w:eastAsia="en-GB"/>
        </w:rPr>
        <w:t>-</w:t>
      </w:r>
      <w:r w:rsidRPr="00EF1898">
        <w:rPr>
          <w:lang w:eastAsia="en-GB"/>
        </w:rPr>
        <w:t>Informed Platform for Health</w:t>
      </w:r>
      <w:r w:rsidR="009C6548">
        <w:rPr>
          <w:lang w:eastAsia="en-GB"/>
        </w:rPr>
        <w:t>”</w:t>
      </w:r>
      <w:r w:rsidR="00823A00" w:rsidRPr="00EF1898">
        <w:rPr>
          <w:lang w:eastAsia="en-GB"/>
        </w:rPr>
        <w:t xml:space="preserve"> (DIPH)</w:t>
      </w:r>
      <w:r w:rsidR="009C6548">
        <w:rPr>
          <w:lang w:eastAsia="en-GB"/>
        </w:rPr>
        <w:t>,</w:t>
      </w:r>
      <w:r w:rsidRPr="00EF1898">
        <w:rPr>
          <w:lang w:eastAsia="en-GB"/>
        </w:rPr>
        <w:t xml:space="preserve"> a framework</w:t>
      </w:r>
      <w:r w:rsidR="00ED56AA">
        <w:rPr>
          <w:lang w:eastAsia="en-GB"/>
        </w:rPr>
        <w:t xml:space="preserve"> </w:t>
      </w:r>
      <w:r w:rsidR="00FA4A2E">
        <w:rPr>
          <w:lang w:eastAsia="en-GB"/>
        </w:rPr>
        <w:t>to guide coordination</w:t>
      </w:r>
      <w:r w:rsidR="009C6548">
        <w:rPr>
          <w:lang w:eastAsia="en-GB"/>
        </w:rPr>
        <w:t>, bringing</w:t>
      </w:r>
      <w:r w:rsidR="00FA4A2E">
        <w:rPr>
          <w:lang w:eastAsia="en-GB"/>
        </w:rPr>
        <w:t xml:space="preserve"> </w:t>
      </w:r>
      <w:r w:rsidR="00B06CF0">
        <w:rPr>
          <w:lang w:eastAsia="en-GB"/>
        </w:rPr>
        <w:t xml:space="preserve">together key </w:t>
      </w:r>
      <w:r w:rsidRPr="00EF1898">
        <w:rPr>
          <w:lang w:eastAsia="en-GB"/>
        </w:rPr>
        <w:t xml:space="preserve">data from public and private </w:t>
      </w:r>
      <w:r w:rsidR="00EC0592" w:rsidRPr="00EF1898">
        <w:rPr>
          <w:lang w:eastAsia="en-GB"/>
        </w:rPr>
        <w:t xml:space="preserve">health </w:t>
      </w:r>
      <w:r w:rsidRPr="00EF1898">
        <w:rPr>
          <w:lang w:eastAsia="en-GB"/>
        </w:rPr>
        <w:t>sector</w:t>
      </w:r>
      <w:r w:rsidR="00EC0592" w:rsidRPr="00EF1898">
        <w:rPr>
          <w:lang w:eastAsia="en-GB"/>
        </w:rPr>
        <w:t>s</w:t>
      </w:r>
      <w:r w:rsidRPr="00EF1898">
        <w:rPr>
          <w:lang w:eastAsia="en-GB"/>
        </w:rPr>
        <w:t xml:space="preserve"> on </w:t>
      </w:r>
      <w:r w:rsidR="001202CE" w:rsidRPr="00EF1898">
        <w:rPr>
          <w:lang w:eastAsia="en-GB"/>
        </w:rPr>
        <w:t>input</w:t>
      </w:r>
      <w:r w:rsidR="00311796" w:rsidRPr="00EF1898">
        <w:rPr>
          <w:lang w:eastAsia="en-GB"/>
        </w:rPr>
        <w:t>s</w:t>
      </w:r>
      <w:r w:rsidR="003476FF">
        <w:rPr>
          <w:lang w:eastAsia="en-GB"/>
        </w:rPr>
        <w:t xml:space="preserve"> and </w:t>
      </w:r>
      <w:r w:rsidR="001202CE" w:rsidRPr="00EF1898">
        <w:rPr>
          <w:lang w:eastAsia="en-GB"/>
        </w:rPr>
        <w:t xml:space="preserve">processes </w:t>
      </w:r>
      <w:r w:rsidR="005F3E54">
        <w:rPr>
          <w:lang w:eastAsia="en-GB"/>
        </w:rPr>
        <w:t xml:space="preserve">that could influence </w:t>
      </w:r>
      <w:r w:rsidR="009C6548">
        <w:rPr>
          <w:lang w:eastAsia="en-GB"/>
        </w:rPr>
        <w:t>maternal and newborn health.</w:t>
      </w:r>
      <w:r w:rsidR="001202CE" w:rsidRPr="00EF1898">
        <w:rPr>
          <w:lang w:eastAsia="en-GB"/>
        </w:rPr>
        <w:t xml:space="preserve"> The</w:t>
      </w:r>
      <w:r w:rsidR="009C6548">
        <w:rPr>
          <w:lang w:eastAsia="en-GB"/>
        </w:rPr>
        <w:t xml:space="preserve"> dual</w:t>
      </w:r>
      <w:r w:rsidRPr="00EF1898">
        <w:rPr>
          <w:lang w:eastAsia="en-GB"/>
        </w:rPr>
        <w:t xml:space="preserve"> primary </w:t>
      </w:r>
      <w:r w:rsidR="001202CE" w:rsidRPr="00EF1898">
        <w:rPr>
          <w:lang w:eastAsia="en-GB"/>
        </w:rPr>
        <w:t>aim</w:t>
      </w:r>
      <w:r w:rsidR="00A5428D">
        <w:rPr>
          <w:lang w:eastAsia="en-GB"/>
        </w:rPr>
        <w:t>s</w:t>
      </w:r>
      <w:r w:rsidR="001202CE" w:rsidRPr="00EF1898">
        <w:rPr>
          <w:lang w:eastAsia="en-GB"/>
        </w:rPr>
        <w:t xml:space="preserve"> </w:t>
      </w:r>
      <w:r w:rsidR="00A5428D">
        <w:rPr>
          <w:lang w:eastAsia="en-GB"/>
        </w:rPr>
        <w:t>are</w:t>
      </w:r>
      <w:r w:rsidR="009C6548">
        <w:rPr>
          <w:lang w:eastAsia="en-GB"/>
        </w:rPr>
        <w:t>:</w:t>
      </w:r>
    </w:p>
    <w:p w:rsidR="00B32E9C" w:rsidRDefault="001202CE" w:rsidP="00BE343E">
      <w:pPr>
        <w:numPr>
          <w:ilvl w:val="0"/>
          <w:numId w:val="11"/>
        </w:numPr>
        <w:spacing w:after="120"/>
        <w:ind w:left="731" w:hanging="374"/>
        <w:rPr>
          <w:lang w:eastAsia="en-GB"/>
        </w:rPr>
      </w:pPr>
      <w:r w:rsidRPr="00EF1898">
        <w:rPr>
          <w:lang w:eastAsia="en-GB"/>
        </w:rPr>
        <w:t>to</w:t>
      </w:r>
      <w:r w:rsidR="001B74B2" w:rsidRPr="00EF1898">
        <w:rPr>
          <w:lang w:eastAsia="en-GB"/>
        </w:rPr>
        <w:t xml:space="preserve"> </w:t>
      </w:r>
      <w:r w:rsidRPr="00EF1898">
        <w:rPr>
          <w:lang w:eastAsia="en-GB"/>
        </w:rPr>
        <w:t xml:space="preserve">promote </w:t>
      </w:r>
      <w:r w:rsidR="00B32E9C">
        <w:rPr>
          <w:lang w:eastAsia="en-GB"/>
        </w:rPr>
        <w:t xml:space="preserve">the </w:t>
      </w:r>
      <w:r w:rsidR="001B74B2" w:rsidRPr="00EF1898">
        <w:rPr>
          <w:lang w:eastAsia="en-GB"/>
        </w:rPr>
        <w:t xml:space="preserve">use of </w:t>
      </w:r>
      <w:r w:rsidR="009C6548">
        <w:rPr>
          <w:lang w:eastAsia="en-GB"/>
        </w:rPr>
        <w:t xml:space="preserve">local </w:t>
      </w:r>
      <w:r w:rsidR="002956F3" w:rsidRPr="00EF1898">
        <w:rPr>
          <w:lang w:eastAsia="en-GB"/>
        </w:rPr>
        <w:t xml:space="preserve">data </w:t>
      </w:r>
      <w:r w:rsidRPr="00EF1898">
        <w:rPr>
          <w:lang w:eastAsia="en-GB"/>
        </w:rPr>
        <w:t>for</w:t>
      </w:r>
      <w:r w:rsidR="003476FF">
        <w:rPr>
          <w:lang w:eastAsia="en-GB"/>
        </w:rPr>
        <w:t xml:space="preserve"> </w:t>
      </w:r>
      <w:r w:rsidRPr="00EF1898">
        <w:rPr>
          <w:lang w:eastAsia="en-GB"/>
        </w:rPr>
        <w:t>decision</w:t>
      </w:r>
      <w:r w:rsidR="009C6548">
        <w:rPr>
          <w:lang w:eastAsia="en-GB"/>
        </w:rPr>
        <w:t>-</w:t>
      </w:r>
      <w:r w:rsidR="001B74B2" w:rsidRPr="00EF1898">
        <w:rPr>
          <w:lang w:eastAsia="en-GB"/>
        </w:rPr>
        <w:t>making and priority</w:t>
      </w:r>
      <w:r w:rsidR="009C6548">
        <w:rPr>
          <w:lang w:eastAsia="en-GB"/>
        </w:rPr>
        <w:t>-</w:t>
      </w:r>
      <w:r w:rsidR="001B74B2" w:rsidRPr="00EF1898">
        <w:rPr>
          <w:lang w:eastAsia="en-GB"/>
        </w:rPr>
        <w:t xml:space="preserve">setting </w:t>
      </w:r>
      <w:r w:rsidRPr="00EF1898">
        <w:rPr>
          <w:lang w:eastAsia="en-GB"/>
        </w:rPr>
        <w:t xml:space="preserve">at </w:t>
      </w:r>
      <w:r w:rsidR="001B74B2" w:rsidRPr="00EF1898">
        <w:rPr>
          <w:lang w:eastAsia="en-GB"/>
        </w:rPr>
        <w:t>local health administration level</w:t>
      </w:r>
      <w:r w:rsidR="00B32E9C">
        <w:rPr>
          <w:lang w:eastAsia="en-GB"/>
        </w:rPr>
        <w:t>;</w:t>
      </w:r>
    </w:p>
    <w:p w:rsidR="009002F8" w:rsidRDefault="00B32E9C" w:rsidP="00BE343E">
      <w:pPr>
        <w:numPr>
          <w:ilvl w:val="0"/>
          <w:numId w:val="11"/>
        </w:numPr>
        <w:spacing w:after="120"/>
        <w:ind w:left="731" w:hanging="374"/>
        <w:rPr>
          <w:lang w:eastAsia="en-GB"/>
        </w:rPr>
      </w:pPr>
      <w:r>
        <w:rPr>
          <w:lang w:eastAsia="en-GB"/>
        </w:rPr>
        <w:t xml:space="preserve">to promote the use of local data on inputs and processes </w:t>
      </w:r>
      <w:r w:rsidR="003476FF">
        <w:rPr>
          <w:lang w:eastAsia="en-GB"/>
        </w:rPr>
        <w:t xml:space="preserve">for </w:t>
      </w:r>
      <w:r w:rsidR="001B74B2" w:rsidRPr="00EF1898">
        <w:rPr>
          <w:lang w:eastAsia="en-GB"/>
        </w:rPr>
        <w:t>programme appraisal and compa</w:t>
      </w:r>
      <w:r>
        <w:rPr>
          <w:lang w:eastAsia="en-GB"/>
        </w:rPr>
        <w:t>rison at the regional or zonal level</w:t>
      </w:r>
      <w:r w:rsidR="002572CA">
        <w:rPr>
          <w:lang w:eastAsia="en-GB"/>
        </w:rPr>
        <w:t xml:space="preserve"> </w:t>
      </w:r>
    </w:p>
    <w:p w:rsidR="009F755D" w:rsidRPr="00F035E3" w:rsidRDefault="009F755D" w:rsidP="00BE343E">
      <w:pPr>
        <w:pStyle w:val="Heading2"/>
        <w:rPr>
          <w:lang w:eastAsia="en-GB"/>
        </w:rPr>
      </w:pPr>
      <w:r>
        <w:rPr>
          <w:lang w:eastAsia="en-GB"/>
        </w:rPr>
        <w:t xml:space="preserve">Figure 1: </w:t>
      </w:r>
      <w:r w:rsidRPr="00EF1898">
        <w:rPr>
          <w:lang w:eastAsia="en-GB"/>
        </w:rPr>
        <w:t>Data</w:t>
      </w:r>
      <w:r>
        <w:rPr>
          <w:lang w:eastAsia="en-GB"/>
        </w:rPr>
        <w:t>-</w:t>
      </w:r>
      <w:r w:rsidRPr="00EF1898">
        <w:rPr>
          <w:lang w:eastAsia="en-GB"/>
        </w:rPr>
        <w:t>Informed Platform</w:t>
      </w:r>
      <w:r>
        <w:rPr>
          <w:lang w:eastAsia="en-GB"/>
        </w:rPr>
        <w:t xml:space="preserve"> for Health</w:t>
      </w:r>
      <w:r w:rsidRPr="00EF1898">
        <w:rPr>
          <w:lang w:eastAsia="en-GB"/>
        </w:rPr>
        <w:t xml:space="preserve"> </w:t>
      </w:r>
      <w:r>
        <w:rPr>
          <w:lang w:eastAsia="en-GB"/>
        </w:rPr>
        <w:t>Framework</w:t>
      </w:r>
    </w:p>
    <w:p w:rsidR="001B74B2" w:rsidRDefault="001F00E3" w:rsidP="00BE343E">
      <w:pPr>
        <w:rPr>
          <w:lang w:eastAsia="en-GB"/>
        </w:rPr>
      </w:pPr>
      <w:r>
        <w:rPr>
          <w:rFonts w:asciiTheme="minorHAnsi" w:hAnsiTheme="minorHAnsi"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64135</wp:posOffset>
                </wp:positionV>
                <wp:extent cx="5608955" cy="3631565"/>
                <wp:effectExtent l="12065" t="13335" r="8255" b="12700"/>
                <wp:wrapNone/>
                <wp:docPr id="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3631565"/>
                          <a:chOff x="739" y="10036"/>
                          <a:chExt cx="8833" cy="5719"/>
                        </a:xfrm>
                      </wpg:grpSpPr>
                      <wps:wsp>
                        <wps:cNvPr id="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39" y="10036"/>
                            <a:ext cx="8833" cy="57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493" y="10232"/>
                            <a:ext cx="3168" cy="884"/>
                          </a:xfrm>
                          <a:prstGeom prst="flowChartAlternateProcess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Pr="00F035E3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F035E3">
                                <w:rPr>
                                  <w:b/>
                                  <w:sz w:val="22"/>
                                </w:rPr>
                                <w:t xml:space="preserve">Data-Informed </w:t>
                              </w:r>
                            </w:p>
                            <w:p w:rsidR="009F10F1" w:rsidRPr="00F035E3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F035E3">
                                <w:rPr>
                                  <w:b/>
                                  <w:sz w:val="22"/>
                                </w:rPr>
                                <w:t>Platform for Health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969" y="12804"/>
                            <a:ext cx="1298" cy="15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C6D9F1"/>
                              </a:gs>
                              <a:gs pos="100000">
                                <a:srgbClr val="C6D9F1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B2B2A">
                                <w:rPr>
                                  <w:b/>
                                  <w:sz w:val="18"/>
                                </w:rPr>
                                <w:t xml:space="preserve">Data-Informed </w:t>
                              </w:r>
                            </w:p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B2B2A">
                                <w:rPr>
                                  <w:b/>
                                  <w:sz w:val="18"/>
                                </w:rPr>
                                <w:t>Area for Health</w:t>
                              </w:r>
                            </w:p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7B2B2A">
                                <w:rPr>
                                  <w:sz w:val="18"/>
                                </w:rPr>
                                <w:t xml:space="preserve">(inputs </w:t>
                              </w:r>
                              <w:r>
                                <w:rPr>
                                  <w:sz w:val="18"/>
                                </w:rPr>
                                <w:t>&amp;</w:t>
                              </w:r>
                              <w:r w:rsidRPr="007B2B2A">
                                <w:rPr>
                                  <w:sz w:val="18"/>
                                </w:rPr>
                                <w:t xml:space="preserve"> processes)</w:t>
                              </w:r>
                            </w:p>
                            <w:p w:rsidR="009F10F1" w:rsidRDefault="009F10F1" w:rsidP="009F75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475" y="12752"/>
                            <a:ext cx="1733" cy="1499"/>
                          </a:xfrm>
                          <a:prstGeom prst="flowChartProcess">
                            <a:avLst/>
                          </a:prstGeom>
                          <a:solidFill>
                            <a:srgbClr val="C2D69B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Pr="009B15B5" w:rsidRDefault="009F10F1" w:rsidP="004E751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Level 1 primary goal</w:t>
                              </w:r>
                            </w:p>
                            <w:p w:rsidR="009F10F1" w:rsidRPr="004E7512" w:rsidRDefault="009F10F1" w:rsidP="009F75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E7512">
                                <w:rPr>
                                  <w:sz w:val="18"/>
                                  <w:szCs w:val="18"/>
                                </w:rPr>
                                <w:t>Health decision-making based on local data</w:t>
                              </w:r>
                            </w:p>
                            <w:p w:rsidR="009F10F1" w:rsidRPr="003F53F7" w:rsidRDefault="009F10F1" w:rsidP="009F755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56" y="11116"/>
                            <a:ext cx="732" cy="162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DB3E2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5630" y="11116"/>
                            <a:ext cx="977" cy="162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DB3E2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23" y="12533"/>
                            <a:ext cx="2833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8DB3E2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3989" y="12136"/>
                            <a:ext cx="91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48DD4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141" y="12136"/>
                            <a:ext cx="91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48DD4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8110" y="12406"/>
                            <a:ext cx="540" cy="1"/>
                          </a:xfrm>
                          <a:prstGeom prst="bentConnector3">
                            <a:avLst>
                              <a:gd name="adj1" fmla="val 49926"/>
                            </a:avLst>
                          </a:prstGeom>
                          <a:noFill/>
                          <a:ln w="38100">
                            <a:solidFill>
                              <a:srgbClr val="548DD4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414" y="13985"/>
                            <a:ext cx="1300" cy="153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C6D9F1"/>
                              </a:gs>
                              <a:gs pos="100000">
                                <a:srgbClr val="C6D9F1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B2B2A">
                                <w:rPr>
                                  <w:b/>
                                  <w:sz w:val="18"/>
                                </w:rPr>
                                <w:t xml:space="preserve">Data-Informed </w:t>
                              </w:r>
                            </w:p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B2B2A">
                                <w:rPr>
                                  <w:b/>
                                  <w:sz w:val="18"/>
                                </w:rPr>
                                <w:t>Area for Health</w:t>
                              </w:r>
                            </w:p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(inputs &amp;</w:t>
                              </w:r>
                              <w:r w:rsidRPr="007B2B2A">
                                <w:rPr>
                                  <w:sz w:val="18"/>
                                </w:rPr>
                                <w:t xml:space="preserve"> processes)</w:t>
                              </w:r>
                            </w:p>
                            <w:p w:rsidR="009F10F1" w:rsidRDefault="009F10F1" w:rsidP="009F75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5990" y="12804"/>
                            <a:ext cx="1280" cy="15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C6D9F1"/>
                              </a:gs>
                              <a:gs pos="100000">
                                <a:srgbClr val="C6D9F1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B2B2A">
                                <w:rPr>
                                  <w:b/>
                                  <w:sz w:val="18"/>
                                </w:rPr>
                                <w:t xml:space="preserve">Data-Informed </w:t>
                              </w:r>
                            </w:p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7B2B2A">
                                <w:rPr>
                                  <w:b/>
                                  <w:sz w:val="18"/>
                                </w:rPr>
                                <w:t>Area for Health</w:t>
                              </w:r>
                            </w:p>
                            <w:p w:rsidR="009F10F1" w:rsidRPr="007B2B2A" w:rsidRDefault="009F10F1" w:rsidP="009F755D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7B2B2A">
                                <w:rPr>
                                  <w:sz w:val="18"/>
                                </w:rPr>
                                <w:t xml:space="preserve">(inputs </w:t>
                              </w:r>
                              <w:r>
                                <w:rPr>
                                  <w:sz w:val="18"/>
                                </w:rPr>
                                <w:t>&amp;</w:t>
                              </w:r>
                              <w:r w:rsidRPr="007B2B2A">
                                <w:rPr>
                                  <w:sz w:val="18"/>
                                </w:rPr>
                                <w:t xml:space="preserve"> processes)</w:t>
                              </w:r>
                            </w:p>
                            <w:p w:rsidR="009F10F1" w:rsidRDefault="009F10F1" w:rsidP="009F75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475" y="10497"/>
                            <a:ext cx="1733" cy="1579"/>
                          </a:xfrm>
                          <a:prstGeom prst="flowChartProcess">
                            <a:avLst/>
                          </a:prstGeom>
                          <a:solidFill>
                            <a:srgbClr val="EAF1DD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Pr="009B15B5" w:rsidRDefault="009F10F1" w:rsidP="00F035E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Level 2 primary goal</w:t>
                              </w:r>
                            </w:p>
                            <w:p w:rsidR="009F10F1" w:rsidRPr="004E7512" w:rsidRDefault="009F10F1" w:rsidP="00F035E3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E7512">
                                <w:rPr>
                                  <w:sz w:val="18"/>
                                  <w:szCs w:val="18"/>
                                </w:rPr>
                                <w:t>Appraisal &amp; comparison of initiatives based on local 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1087" y="10497"/>
                            <a:ext cx="1733" cy="1579"/>
                          </a:xfrm>
                          <a:prstGeom prst="flowChartProcess">
                            <a:avLst/>
                          </a:prstGeom>
                          <a:solidFill>
                            <a:srgbClr val="EAF1DD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Default="009F10F1" w:rsidP="00FB294B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973DBB">
                                <w:rPr>
                                  <w:b/>
                                </w:rPr>
                                <w:t xml:space="preserve">Level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9F10F1" w:rsidRPr="004E7512" w:rsidRDefault="009F10F1" w:rsidP="00FB294B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E7512">
                                <w:rPr>
                                  <w:sz w:val="18"/>
                                  <w:szCs w:val="18"/>
                                </w:rPr>
                                <w:t xml:space="preserve">Secondary  administrative unit of the health system </w:t>
                              </w:r>
                            </w:p>
                            <w:p w:rsidR="009F10F1" w:rsidRPr="00FB294B" w:rsidRDefault="009F10F1" w:rsidP="00FB29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087" y="12752"/>
                            <a:ext cx="1733" cy="1499"/>
                          </a:xfrm>
                          <a:prstGeom prst="flowChartProcess">
                            <a:avLst/>
                          </a:prstGeom>
                          <a:solidFill>
                            <a:srgbClr val="C2D69B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0F1" w:rsidRDefault="009F10F1" w:rsidP="00FB294B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EE4797">
                                <w:rPr>
                                  <w:b/>
                                </w:rPr>
                                <w:t xml:space="preserve">Level 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  <w:p w:rsidR="009F10F1" w:rsidRPr="004E7512" w:rsidRDefault="009F10F1" w:rsidP="00FB294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E7512">
                                <w:rPr>
                                  <w:sz w:val="18"/>
                                  <w:szCs w:val="18"/>
                                  <w:lang w:eastAsia="en-GB"/>
                                </w:rPr>
                                <w:t xml:space="preserve">Primary administrative unit of the health system </w:t>
                              </w:r>
                            </w:p>
                            <w:p w:rsidR="009F10F1" w:rsidRPr="003F53F7" w:rsidRDefault="009F10F1" w:rsidP="00FB29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7" style="position:absolute;left:0;text-align:left;margin-left:.95pt;margin-top:5.05pt;width:441.65pt;height:285.95pt;z-index:251720704" coordorigin="739,10036" coordsize="8833,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">
                <v:rect id="Rectangle 76" o:spid="_x0000_s1028" style="position:absolute;left:739;top:10036;width:8833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" fillcolor="#fde9d9 [665]" strokecolor="#f79646 [3209]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" o:spid="_x0000_s1029" type="#_x0000_t176" style="position:absolute;left:3493;top:10232;width:3168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" fillcolor="#c6d9f1" strokecolor="#f2f2f2">
                  <v:textbox>
                    <w:txbxContent>
                      <w:p w:rsidR="009F10F1" w:rsidRPr="00F035E3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22"/>
                          </w:rPr>
                        </w:pPr>
                        <w:r w:rsidRPr="00F035E3">
                          <w:rPr>
                            <w:b/>
                            <w:sz w:val="22"/>
                          </w:rPr>
                          <w:t xml:space="preserve">Data-Informed </w:t>
                        </w:r>
                      </w:p>
                      <w:p w:rsidR="009F10F1" w:rsidRPr="00F035E3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22"/>
                          </w:rPr>
                        </w:pPr>
                        <w:r w:rsidRPr="00F035E3">
                          <w:rPr>
                            <w:b/>
                            <w:sz w:val="22"/>
                          </w:rPr>
                          <w:t>Platform for Health</w:t>
                        </w:r>
                      </w:p>
                    </w:txbxContent>
                  </v:textbox>
                </v:shape>
                <v:shape id="AutoShape 4" o:spid="_x0000_s1030" type="#_x0000_t176" style="position:absolute;left:2969;top:12804;width:1298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" fillcolor="#c6d9f1" strokecolor="white">
                  <v:fill color2="#c6d9f1" focus="100%" type="gradient"/>
                  <v:textbox>
                    <w:txbxContent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7B2B2A">
                          <w:rPr>
                            <w:b/>
                            <w:sz w:val="18"/>
                          </w:rPr>
                          <w:t xml:space="preserve">Data-Informed </w:t>
                        </w:r>
                      </w:p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7B2B2A">
                          <w:rPr>
                            <w:b/>
                            <w:sz w:val="18"/>
                          </w:rPr>
                          <w:t>Area for Health</w:t>
                        </w:r>
                      </w:p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sz w:val="18"/>
                          </w:rPr>
                        </w:pPr>
                        <w:r w:rsidRPr="007B2B2A">
                          <w:rPr>
                            <w:sz w:val="18"/>
                          </w:rPr>
                          <w:t xml:space="preserve">(inputs </w:t>
                        </w:r>
                        <w:r>
                          <w:rPr>
                            <w:sz w:val="18"/>
                          </w:rPr>
                          <w:t>&amp;</w:t>
                        </w:r>
                        <w:r w:rsidRPr="007B2B2A">
                          <w:rPr>
                            <w:sz w:val="18"/>
                          </w:rPr>
                          <w:t xml:space="preserve"> processes)</w:t>
                        </w:r>
                      </w:p>
                      <w:p w:rsidR="009F10F1" w:rsidRDefault="009F10F1" w:rsidP="009F755D"/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7" o:spid="_x0000_s1031" type="#_x0000_t109" style="position:absolute;left:7475;top:12752;width:173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" fillcolor="#c2d69b" strokecolor="white">
                  <v:textbox>
                    <w:txbxContent>
                      <w:p w:rsidR="009F10F1" w:rsidRPr="009B15B5" w:rsidRDefault="009F10F1" w:rsidP="004E7512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Level 1 primary goal</w:t>
                        </w:r>
                      </w:p>
                      <w:p w:rsidR="009F10F1" w:rsidRPr="004E7512" w:rsidRDefault="009F10F1" w:rsidP="009F75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7512">
                          <w:rPr>
                            <w:sz w:val="18"/>
                            <w:szCs w:val="18"/>
                          </w:rPr>
                          <w:t>Health decision-making based on local data</w:t>
                        </w:r>
                      </w:p>
                      <w:p w:rsidR="009F10F1" w:rsidRPr="003F53F7" w:rsidRDefault="009F10F1" w:rsidP="009F755D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2" type="#_x0000_t32" style="position:absolute;left:3556;top:11116;width:732;height:1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" strokecolor="#8db3e2" strokeweight="2.25pt">
                  <v:stroke startarrow="block" endarrow="block"/>
                </v:shape>
                <v:shape id="AutoShape 9" o:spid="_x0000_s1033" type="#_x0000_t32" style="position:absolute;left:5630;top:11116;width:977;height:16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" strokecolor="#8db3e2" strokeweight="2.25pt">
                  <v:stroke startarrow="block"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0" o:spid="_x0000_s1034" type="#_x0000_t34" style="position:absolute;left:3623;top:12533;width:2833;height: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" strokecolor="#8db3e2" strokeweight="2.25pt">
                  <v:stroke startarrow="block" endarrow="block"/>
                </v:shape>
                <v:shape id="AutoShape 11" o:spid="_x0000_s1035" type="#_x0000_t32" style="position:absolute;left:3989;top:12136;width:9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" strokecolor="#548dd4" strokeweight="3pt">
                  <v:stroke startarrow="block" endarrow="block"/>
                </v:shape>
                <v:shape id="AutoShape 12" o:spid="_x0000_s1036" type="#_x0000_t32" style="position:absolute;left:5141;top:12136;width:9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" strokecolor="#548dd4" strokeweight="3pt">
                  <v:stroke startarrow="block" endarrow="block"/>
                </v:shape>
                <v:shape id="AutoShape 13" o:spid="_x0000_s1037" type="#_x0000_t34" style="position:absolute;left:8110;top:12406;width:540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" adj="10784" strokecolor="#548dd4" strokeweight="3pt">
                  <v:stroke startarrow="block" endarrow="block"/>
                </v:shape>
                <v:shape id="AutoShape 58" o:spid="_x0000_s1038" type="#_x0000_t176" style="position:absolute;left:4414;top:13985;width:1300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" fillcolor="#c6d9f1" strokecolor="white">
                  <v:fill color2="#c6d9f1" focus="100%" type="gradient"/>
                  <v:textbox>
                    <w:txbxContent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7B2B2A">
                          <w:rPr>
                            <w:b/>
                            <w:sz w:val="18"/>
                          </w:rPr>
                          <w:t xml:space="preserve">Data-Informed </w:t>
                        </w:r>
                      </w:p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7B2B2A">
                          <w:rPr>
                            <w:b/>
                            <w:sz w:val="18"/>
                          </w:rPr>
                          <w:t>Area for Health</w:t>
                        </w:r>
                      </w:p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(inputs &amp;</w:t>
                        </w:r>
                        <w:r w:rsidRPr="007B2B2A">
                          <w:rPr>
                            <w:sz w:val="18"/>
                          </w:rPr>
                          <w:t xml:space="preserve"> processes)</w:t>
                        </w:r>
                      </w:p>
                      <w:p w:rsidR="009F10F1" w:rsidRDefault="009F10F1" w:rsidP="009F755D"/>
                    </w:txbxContent>
                  </v:textbox>
                </v:shape>
                <v:shape id="AutoShape 59" o:spid="_x0000_s1039" type="#_x0000_t176" style="position:absolute;left:5990;top:12804;width:1280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" fillcolor="#c6d9f1" strokecolor="white">
                  <v:fill color2="#c6d9f1" focus="100%" type="gradient"/>
                  <v:textbox>
                    <w:txbxContent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7B2B2A">
                          <w:rPr>
                            <w:b/>
                            <w:sz w:val="18"/>
                          </w:rPr>
                          <w:t xml:space="preserve">Data-Informed </w:t>
                        </w:r>
                      </w:p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7B2B2A">
                          <w:rPr>
                            <w:b/>
                            <w:sz w:val="18"/>
                          </w:rPr>
                          <w:t>Area for Health</w:t>
                        </w:r>
                      </w:p>
                      <w:p w:rsidR="009F10F1" w:rsidRPr="007B2B2A" w:rsidRDefault="009F10F1" w:rsidP="009F755D">
                        <w:pPr>
                          <w:spacing w:after="0" w:line="240" w:lineRule="auto"/>
                          <w:jc w:val="center"/>
                          <w:rPr>
                            <w:sz w:val="18"/>
                          </w:rPr>
                        </w:pPr>
                        <w:r w:rsidRPr="007B2B2A">
                          <w:rPr>
                            <w:sz w:val="18"/>
                          </w:rPr>
                          <w:t xml:space="preserve">(inputs </w:t>
                        </w:r>
                        <w:r>
                          <w:rPr>
                            <w:sz w:val="18"/>
                          </w:rPr>
                          <w:t>&amp;</w:t>
                        </w:r>
                        <w:r w:rsidRPr="007B2B2A">
                          <w:rPr>
                            <w:sz w:val="18"/>
                          </w:rPr>
                          <w:t xml:space="preserve"> processes)</w:t>
                        </w:r>
                      </w:p>
                      <w:p w:rsidR="009F10F1" w:rsidRDefault="009F10F1" w:rsidP="009F755D"/>
                    </w:txbxContent>
                  </v:textbox>
                </v:shape>
                <v:shape id="AutoShape 60" o:spid="_x0000_s1040" type="#_x0000_t109" style="position:absolute;left:7475;top:10497;width:173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" fillcolor="#eaf1dd" strokecolor="white">
                  <v:textbox>
                    <w:txbxContent>
                      <w:p w:rsidR="009F10F1" w:rsidRPr="009B15B5" w:rsidRDefault="009F10F1" w:rsidP="00F035E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Level 2 primary goal</w:t>
                        </w:r>
                      </w:p>
                      <w:p w:rsidR="009F10F1" w:rsidRPr="004E7512" w:rsidRDefault="009F10F1" w:rsidP="00F035E3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7512">
                          <w:rPr>
                            <w:sz w:val="18"/>
                            <w:szCs w:val="18"/>
                          </w:rPr>
                          <w:t>Appraisal &amp; comparison of initiatives based on local data</w:t>
                        </w:r>
                      </w:p>
                    </w:txbxContent>
                  </v:textbox>
                </v:shape>
                <v:shape id="AutoShape 61" o:spid="_x0000_s1041" type="#_x0000_t109" style="position:absolute;left:1087;top:10497;width:173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" fillcolor="#eaf1dd" strokecolor="white">
                  <v:textbox>
                    <w:txbxContent>
                      <w:p w:rsidR="009F10F1" w:rsidRDefault="009F10F1" w:rsidP="00FB294B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973DBB">
                          <w:rPr>
                            <w:b/>
                          </w:rPr>
                          <w:t xml:space="preserve">Level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  <w:p w:rsidR="009F10F1" w:rsidRPr="004E7512" w:rsidRDefault="009F10F1" w:rsidP="00FB294B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7512">
                          <w:rPr>
                            <w:sz w:val="18"/>
                            <w:szCs w:val="18"/>
                          </w:rPr>
                          <w:t xml:space="preserve">Secondary  administrative unit of the health system </w:t>
                        </w:r>
                      </w:p>
                      <w:p w:rsidR="009F10F1" w:rsidRPr="00FB294B" w:rsidRDefault="009F10F1" w:rsidP="00FB294B"/>
                    </w:txbxContent>
                  </v:textbox>
                </v:shape>
                <v:shape id="AutoShape 62" o:spid="_x0000_s1042" type="#_x0000_t109" style="position:absolute;left:1087;top:12752;width:173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" fillcolor="#c2d69b" strokecolor="white">
                  <v:textbox>
                    <w:txbxContent>
                      <w:p w:rsidR="009F10F1" w:rsidRDefault="009F10F1" w:rsidP="00FB294B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EE4797">
                          <w:rPr>
                            <w:b/>
                          </w:rPr>
                          <w:t xml:space="preserve">Level 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  <w:p w:rsidR="009F10F1" w:rsidRPr="004E7512" w:rsidRDefault="009F10F1" w:rsidP="00FB294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E7512">
                          <w:rPr>
                            <w:sz w:val="18"/>
                            <w:szCs w:val="18"/>
                            <w:lang w:eastAsia="en-GB"/>
                          </w:rPr>
                          <w:t xml:space="preserve">Primary administrative unit of the health system </w:t>
                        </w:r>
                      </w:p>
                      <w:p w:rsidR="009F10F1" w:rsidRPr="003F53F7" w:rsidRDefault="009F10F1" w:rsidP="00FB294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C3D3E">
        <w:rPr>
          <w:lang w:eastAsia="en-GB"/>
        </w:rPr>
        <w:br w:type="page"/>
      </w:r>
      <w:r w:rsidR="001B74B2" w:rsidRPr="00EF1898">
        <w:rPr>
          <w:lang w:eastAsia="en-GB"/>
        </w:rPr>
        <w:lastRenderedPageBreak/>
        <w:t xml:space="preserve">The </w:t>
      </w:r>
      <w:r w:rsidR="00B32E9C">
        <w:rPr>
          <w:lang w:eastAsia="en-GB"/>
        </w:rPr>
        <w:t xml:space="preserve">DIPH </w:t>
      </w:r>
      <w:r w:rsidR="001B74B2" w:rsidRPr="00EF1898">
        <w:rPr>
          <w:lang w:eastAsia="en-GB"/>
        </w:rPr>
        <w:t xml:space="preserve">concept </w:t>
      </w:r>
      <w:r w:rsidR="00B32E9C">
        <w:rPr>
          <w:lang w:eastAsia="en-GB"/>
        </w:rPr>
        <w:t>has its roots in t</w:t>
      </w:r>
      <w:r w:rsidR="001B74B2" w:rsidRPr="00EF1898">
        <w:rPr>
          <w:lang w:eastAsia="en-GB"/>
        </w:rPr>
        <w:t xml:space="preserve">he “District Evaluation </w:t>
      </w:r>
      <w:r w:rsidR="00823A00" w:rsidRPr="00EF1898">
        <w:rPr>
          <w:lang w:eastAsia="en-GB"/>
        </w:rPr>
        <w:t>P</w:t>
      </w:r>
      <w:r w:rsidR="001B74B2" w:rsidRPr="00EF1898">
        <w:rPr>
          <w:lang w:eastAsia="en-GB"/>
        </w:rPr>
        <w:t>latform</w:t>
      </w:r>
      <w:r w:rsidR="00B32E9C">
        <w:rPr>
          <w:lang w:eastAsia="en-GB"/>
        </w:rPr>
        <w:t>”</w:t>
      </w:r>
      <w:r w:rsidR="001B74B2" w:rsidRPr="00EF1898">
        <w:rPr>
          <w:lang w:eastAsia="en-GB"/>
        </w:rPr>
        <w:t xml:space="preserve"> approach (Victora, </w:t>
      </w:r>
      <w:r w:rsidR="00823A00" w:rsidRPr="00EF1898">
        <w:rPr>
          <w:lang w:eastAsia="en-GB"/>
        </w:rPr>
        <w:t>L</w:t>
      </w:r>
      <w:r w:rsidR="001B74B2" w:rsidRPr="00EF1898">
        <w:rPr>
          <w:lang w:eastAsia="en-GB"/>
        </w:rPr>
        <w:t>ancet 2010</w:t>
      </w:r>
      <w:r w:rsidR="00B32E9C">
        <w:rPr>
          <w:lang w:eastAsia="en-GB"/>
        </w:rPr>
        <w:t>)</w:t>
      </w:r>
      <w:r w:rsidR="00E659D9">
        <w:rPr>
          <w:rStyle w:val="FootnoteReference"/>
          <w:rFonts w:asciiTheme="minorHAnsi" w:hAnsiTheme="minorHAnsi" w:cstheme="minorHAnsi"/>
          <w:color w:val="404040"/>
          <w:sz w:val="24"/>
          <w:szCs w:val="24"/>
          <w:lang w:eastAsia="en-GB"/>
        </w:rPr>
        <w:footnoteReference w:id="1"/>
      </w:r>
      <w:r w:rsidR="00B32E9C">
        <w:rPr>
          <w:lang w:eastAsia="en-GB"/>
        </w:rPr>
        <w:t>.</w:t>
      </w:r>
      <w:r w:rsidR="001B74B2" w:rsidRPr="00EF1898">
        <w:rPr>
          <w:lang w:eastAsia="en-GB"/>
        </w:rPr>
        <w:t xml:space="preserve"> </w:t>
      </w:r>
      <w:r w:rsidR="009F755D">
        <w:rPr>
          <w:lang w:eastAsia="en-GB"/>
        </w:rPr>
        <w:t>The</w:t>
      </w:r>
      <w:r w:rsidR="00B32E9C">
        <w:rPr>
          <w:lang w:eastAsia="en-GB"/>
        </w:rPr>
        <w:t xml:space="preserve"> framework </w:t>
      </w:r>
      <w:r w:rsidR="009F755D">
        <w:rPr>
          <w:lang w:eastAsia="en-GB"/>
        </w:rPr>
        <w:t xml:space="preserve">should </w:t>
      </w:r>
      <w:r w:rsidR="00B32E9C">
        <w:rPr>
          <w:lang w:eastAsia="en-GB"/>
        </w:rPr>
        <w:t>b</w:t>
      </w:r>
      <w:r w:rsidR="00DD152C">
        <w:rPr>
          <w:lang w:eastAsia="en-GB"/>
        </w:rPr>
        <w:t xml:space="preserve">e </w:t>
      </w:r>
      <w:r w:rsidR="00DD152C" w:rsidRPr="00EF1898">
        <w:rPr>
          <w:lang w:eastAsia="en-GB"/>
        </w:rPr>
        <w:t>embed</w:t>
      </w:r>
      <w:r w:rsidR="00DD152C">
        <w:rPr>
          <w:lang w:eastAsia="en-GB"/>
        </w:rPr>
        <w:t>ded</w:t>
      </w:r>
      <w:r w:rsidR="00DD152C" w:rsidRPr="00EF1898">
        <w:rPr>
          <w:lang w:eastAsia="en-GB"/>
        </w:rPr>
        <w:t>, own</w:t>
      </w:r>
      <w:r w:rsidR="00DD152C">
        <w:rPr>
          <w:lang w:eastAsia="en-GB"/>
        </w:rPr>
        <w:t>ed</w:t>
      </w:r>
      <w:r w:rsidR="00DD152C" w:rsidRPr="00EF1898">
        <w:rPr>
          <w:lang w:eastAsia="en-GB"/>
        </w:rPr>
        <w:t xml:space="preserve"> and sustain</w:t>
      </w:r>
      <w:r w:rsidR="00DD152C">
        <w:rPr>
          <w:lang w:eastAsia="en-GB"/>
        </w:rPr>
        <w:t>ed</w:t>
      </w:r>
      <w:r w:rsidR="001202CE" w:rsidRPr="00EF1898">
        <w:rPr>
          <w:lang w:eastAsia="en-GB"/>
        </w:rPr>
        <w:t xml:space="preserve"> </w:t>
      </w:r>
      <w:r w:rsidR="001B74B2" w:rsidRPr="00EF1898">
        <w:rPr>
          <w:lang w:eastAsia="en-GB"/>
        </w:rPr>
        <w:t xml:space="preserve">by </w:t>
      </w:r>
      <w:r w:rsidR="003476FF">
        <w:rPr>
          <w:lang w:eastAsia="en-GB"/>
        </w:rPr>
        <w:t>local</w:t>
      </w:r>
      <w:r w:rsidR="001B74B2" w:rsidRPr="00EF1898">
        <w:rPr>
          <w:lang w:eastAsia="en-GB"/>
        </w:rPr>
        <w:t xml:space="preserve"> health departments.  </w:t>
      </w:r>
      <w:r w:rsidR="00B32E9C">
        <w:rPr>
          <w:lang w:eastAsia="en-GB"/>
        </w:rPr>
        <w:t>T</w:t>
      </w:r>
      <w:r w:rsidR="001B74B2" w:rsidRPr="00EF1898">
        <w:rPr>
          <w:lang w:eastAsia="en-GB"/>
        </w:rPr>
        <w:t xml:space="preserve">he DIPH </w:t>
      </w:r>
      <w:r w:rsidR="00B32E9C">
        <w:rPr>
          <w:lang w:eastAsia="en-GB"/>
        </w:rPr>
        <w:t>operates at local area and regional level, and includes both the “d</w:t>
      </w:r>
      <w:r w:rsidR="001B74B2" w:rsidRPr="00EF1898">
        <w:rPr>
          <w:lang w:eastAsia="en-GB"/>
        </w:rPr>
        <w:t>ata</w:t>
      </w:r>
      <w:r w:rsidR="00B32E9C">
        <w:rPr>
          <w:lang w:eastAsia="en-GB"/>
        </w:rPr>
        <w:t>-i</w:t>
      </w:r>
      <w:r w:rsidR="001B74B2" w:rsidRPr="00EF1898">
        <w:rPr>
          <w:lang w:eastAsia="en-GB"/>
        </w:rPr>
        <w:t xml:space="preserve">nformed </w:t>
      </w:r>
      <w:r w:rsidR="00B32E9C">
        <w:rPr>
          <w:lang w:eastAsia="en-GB"/>
        </w:rPr>
        <w:t>a</w:t>
      </w:r>
      <w:r w:rsidR="001B74B2" w:rsidRPr="00EF1898">
        <w:rPr>
          <w:lang w:eastAsia="en-GB"/>
        </w:rPr>
        <w:t xml:space="preserve">rea for </w:t>
      </w:r>
      <w:r w:rsidR="00B32E9C">
        <w:rPr>
          <w:lang w:eastAsia="en-GB"/>
        </w:rPr>
        <w:t>h</w:t>
      </w:r>
      <w:r w:rsidR="001B74B2" w:rsidRPr="00EF1898">
        <w:rPr>
          <w:lang w:eastAsia="en-GB"/>
        </w:rPr>
        <w:t>ealth</w:t>
      </w:r>
      <w:r w:rsidR="00B32E9C">
        <w:rPr>
          <w:lang w:eastAsia="en-GB"/>
        </w:rPr>
        <w:t>”</w:t>
      </w:r>
      <w:r w:rsidR="001B74B2" w:rsidRPr="00EF1898">
        <w:rPr>
          <w:lang w:eastAsia="en-GB"/>
        </w:rPr>
        <w:t xml:space="preserve"> and </w:t>
      </w:r>
      <w:r w:rsidR="00B32E9C">
        <w:rPr>
          <w:lang w:eastAsia="en-GB"/>
        </w:rPr>
        <w:t>the “d</w:t>
      </w:r>
      <w:r w:rsidR="001B74B2" w:rsidRPr="00EF1898">
        <w:rPr>
          <w:lang w:eastAsia="en-GB"/>
        </w:rPr>
        <w:t>ata</w:t>
      </w:r>
      <w:r w:rsidR="00B32E9C">
        <w:rPr>
          <w:lang w:eastAsia="en-GB"/>
        </w:rPr>
        <w:t>-i</w:t>
      </w:r>
      <w:r w:rsidR="001B74B2" w:rsidRPr="00EF1898">
        <w:rPr>
          <w:lang w:eastAsia="en-GB"/>
        </w:rPr>
        <w:t xml:space="preserve">nformed </w:t>
      </w:r>
      <w:r w:rsidR="00B32E9C">
        <w:rPr>
          <w:lang w:eastAsia="en-GB"/>
        </w:rPr>
        <w:t>r</w:t>
      </w:r>
      <w:r w:rsidR="001B74B2" w:rsidRPr="00EF1898">
        <w:rPr>
          <w:lang w:eastAsia="en-GB"/>
        </w:rPr>
        <w:t xml:space="preserve">egion for </w:t>
      </w:r>
      <w:r w:rsidR="00B32E9C">
        <w:rPr>
          <w:lang w:eastAsia="en-GB"/>
        </w:rPr>
        <w:t>h</w:t>
      </w:r>
      <w:r w:rsidR="001B74B2" w:rsidRPr="00EF1898">
        <w:rPr>
          <w:lang w:eastAsia="en-GB"/>
        </w:rPr>
        <w:t>ealth</w:t>
      </w:r>
      <w:r w:rsidR="00B32E9C">
        <w:rPr>
          <w:lang w:eastAsia="en-GB"/>
        </w:rPr>
        <w:t>”. N</w:t>
      </w:r>
      <w:r w:rsidR="001B74B2" w:rsidRPr="00EF1898">
        <w:rPr>
          <w:lang w:eastAsia="en-GB"/>
        </w:rPr>
        <w:t>etwork</w:t>
      </w:r>
      <w:r w:rsidR="00583A6F" w:rsidRPr="00EF1898">
        <w:rPr>
          <w:lang w:eastAsia="en-GB"/>
        </w:rPr>
        <w:t>s</w:t>
      </w:r>
      <w:r w:rsidR="001B74B2" w:rsidRPr="00EF1898">
        <w:rPr>
          <w:lang w:eastAsia="en-GB"/>
        </w:rPr>
        <w:t xml:space="preserve"> </w:t>
      </w:r>
      <w:r w:rsidR="00583A6F" w:rsidRPr="00EF1898">
        <w:rPr>
          <w:lang w:eastAsia="en-GB"/>
        </w:rPr>
        <w:t>for</w:t>
      </w:r>
      <w:r w:rsidR="001B74B2" w:rsidRPr="00EF1898">
        <w:rPr>
          <w:lang w:eastAsia="en-GB"/>
        </w:rPr>
        <w:t xml:space="preserve"> coordination and feedback</w:t>
      </w:r>
      <w:r w:rsidR="00B32E9C">
        <w:rPr>
          <w:lang w:eastAsia="en-GB"/>
        </w:rPr>
        <w:t xml:space="preserve"> are shown</w:t>
      </w:r>
      <w:r w:rsidR="001B74B2" w:rsidRPr="00EF1898">
        <w:rPr>
          <w:lang w:eastAsia="en-GB"/>
        </w:rPr>
        <w:t xml:space="preserve"> in </w:t>
      </w:r>
      <w:r w:rsidR="00B32E9C">
        <w:rPr>
          <w:lang w:eastAsia="en-GB"/>
        </w:rPr>
        <w:t>F</w:t>
      </w:r>
      <w:r w:rsidR="001B74B2" w:rsidRPr="00EF1898">
        <w:rPr>
          <w:lang w:eastAsia="en-GB"/>
        </w:rPr>
        <w:t>igure 1. Area health administration will periodically assess the available resources and activities (</w:t>
      </w:r>
      <w:r w:rsidR="00B32E9C">
        <w:rPr>
          <w:lang w:eastAsia="en-GB"/>
        </w:rPr>
        <w:t xml:space="preserve">inputs and </w:t>
      </w:r>
      <w:r w:rsidR="001B74B2" w:rsidRPr="00EF1898">
        <w:rPr>
          <w:lang w:eastAsia="en-GB"/>
        </w:rPr>
        <w:t xml:space="preserve">processes) by all key health providers and </w:t>
      </w:r>
      <w:r w:rsidR="00B32E9C">
        <w:rPr>
          <w:lang w:eastAsia="en-GB"/>
        </w:rPr>
        <w:t xml:space="preserve">will </w:t>
      </w:r>
      <w:r w:rsidR="001B74B2" w:rsidRPr="00EF1898">
        <w:rPr>
          <w:lang w:eastAsia="en-GB"/>
        </w:rPr>
        <w:t xml:space="preserve">share this information </w:t>
      </w:r>
      <w:r w:rsidR="001202CE" w:rsidRPr="00EF1898">
        <w:rPr>
          <w:lang w:eastAsia="en-GB"/>
        </w:rPr>
        <w:t>for</w:t>
      </w:r>
      <w:r w:rsidR="001B74B2" w:rsidRPr="00EF1898">
        <w:rPr>
          <w:lang w:eastAsia="en-GB"/>
        </w:rPr>
        <w:t xml:space="preserve"> mutual decision making </w:t>
      </w:r>
      <w:r w:rsidR="00326795" w:rsidRPr="00EF1898">
        <w:rPr>
          <w:lang w:eastAsia="en-GB"/>
        </w:rPr>
        <w:t>on</w:t>
      </w:r>
      <w:r w:rsidR="001B74B2" w:rsidRPr="00EF1898">
        <w:rPr>
          <w:lang w:eastAsia="en-GB"/>
        </w:rPr>
        <w:t xml:space="preserve"> health service provision and research. </w:t>
      </w:r>
    </w:p>
    <w:p w:rsidR="00A86506" w:rsidRPr="00EF1898" w:rsidRDefault="00A86506" w:rsidP="00BE343E">
      <w:pPr>
        <w:rPr>
          <w:lang w:eastAsia="en-GB"/>
        </w:rPr>
      </w:pPr>
      <w:r w:rsidRPr="00EF1898">
        <w:rPr>
          <w:lang w:eastAsia="en-GB"/>
        </w:rPr>
        <w:t xml:space="preserve">A </w:t>
      </w:r>
      <w:r w:rsidR="000F2B1C">
        <w:rPr>
          <w:lang w:eastAsia="en-GB"/>
        </w:rPr>
        <w:t xml:space="preserve">local health area </w:t>
      </w:r>
      <w:r w:rsidRPr="00EF1898">
        <w:rPr>
          <w:lang w:eastAsia="en-GB"/>
        </w:rPr>
        <w:t xml:space="preserve">is considered as </w:t>
      </w:r>
      <w:r w:rsidR="00B32E9C">
        <w:rPr>
          <w:lang w:eastAsia="en-GB"/>
        </w:rPr>
        <w:t xml:space="preserve">the operating </w:t>
      </w:r>
      <w:r w:rsidRPr="00EF1898">
        <w:rPr>
          <w:lang w:eastAsia="en-GB"/>
        </w:rPr>
        <w:t xml:space="preserve">unit for </w:t>
      </w:r>
      <w:r w:rsidR="00B32E9C">
        <w:rPr>
          <w:lang w:eastAsia="en-GB"/>
        </w:rPr>
        <w:t xml:space="preserve">the </w:t>
      </w:r>
      <w:r w:rsidRPr="00EF1898">
        <w:rPr>
          <w:lang w:eastAsia="en-GB"/>
        </w:rPr>
        <w:t>DIPH</w:t>
      </w:r>
      <w:r w:rsidR="00B32E9C">
        <w:rPr>
          <w:lang w:eastAsia="en-GB"/>
        </w:rPr>
        <w:t xml:space="preserve">, assuming </w:t>
      </w:r>
      <w:r w:rsidRPr="00EF1898">
        <w:rPr>
          <w:lang w:eastAsia="en-GB"/>
        </w:rPr>
        <w:t xml:space="preserve">that </w:t>
      </w:r>
      <w:r w:rsidR="00B32E9C">
        <w:rPr>
          <w:lang w:eastAsia="en-GB"/>
        </w:rPr>
        <w:t>this i</w:t>
      </w:r>
      <w:r w:rsidRPr="00EF1898">
        <w:rPr>
          <w:lang w:eastAsia="en-GB"/>
        </w:rPr>
        <w:t>s the lowest effective level of decision making in a health system</w:t>
      </w:r>
      <w:r w:rsidR="00B32E9C">
        <w:rPr>
          <w:lang w:eastAsia="en-GB"/>
        </w:rPr>
        <w:t xml:space="preserve"> – in Ethiopia, this would be the woreda; in Nigeria, the Local Government Area; and in India, it would be the district.</w:t>
      </w:r>
      <w:r w:rsidRPr="00EF1898">
        <w:rPr>
          <w:lang w:eastAsia="en-GB"/>
        </w:rPr>
        <w:t xml:space="preserve">   </w:t>
      </w:r>
    </w:p>
    <w:p w:rsidR="00BD6E72" w:rsidRPr="00BD6E72" w:rsidRDefault="001F00E3" w:rsidP="00BE343E">
      <w:pPr>
        <w:pStyle w:val="Heading2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57785</wp:posOffset>
                </wp:positionV>
                <wp:extent cx="3260090" cy="3018790"/>
                <wp:effectExtent l="6350" t="12700" r="10160" b="6985"/>
                <wp:wrapSquare wrapText="bothSides"/>
                <wp:docPr id="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3018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0F1" w:rsidRPr="00336AF0" w:rsidRDefault="009F10F1" w:rsidP="00BE343E">
                            <w:pPr>
                              <w:pStyle w:val="Heading2"/>
                              <w:spacing w:before="0" w:after="0"/>
                              <w:jc w:val="left"/>
                              <w:rPr>
                                <w:lang w:eastAsia="en-GB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t>Benefits for</w:t>
                            </w:r>
                            <w:r w:rsidRPr="00336AF0">
                              <w:rPr>
                                <w:lang w:eastAsia="en-GB"/>
                              </w:rPr>
                              <w:t xml:space="preserve"> local area health service providers</w:t>
                            </w:r>
                            <w:r>
                              <w:rPr>
                                <w:lang w:eastAsia="en-GB"/>
                              </w:rPr>
                              <w:t>: an example</w:t>
                            </w:r>
                          </w:p>
                          <w:p w:rsidR="009F10F1" w:rsidRPr="002218A2" w:rsidRDefault="009F10F1" w:rsidP="00BE343E">
                            <w:pPr>
                              <w:rPr>
                                <w:lang w:eastAsia="en-GB"/>
                              </w:rPr>
                            </w:pPr>
                            <w:r>
                              <w:rPr>
                                <w:lang w:eastAsia="en-GB"/>
                              </w:rPr>
                              <w:t>A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lang w:eastAsia="en-GB"/>
                              </w:rPr>
                              <w:t>l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ocal </w:t>
                            </w:r>
                            <w:r>
                              <w:rPr>
                                <w:lang w:eastAsia="en-GB"/>
                              </w:rPr>
                              <w:t xml:space="preserve">government 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health </w:t>
                            </w:r>
                            <w:r>
                              <w:rPr>
                                <w:lang w:eastAsia="en-GB"/>
                              </w:rPr>
                              <w:t>team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 is concerned about </w:t>
                            </w:r>
                            <w:r>
                              <w:rPr>
                                <w:lang w:eastAsia="en-GB"/>
                              </w:rPr>
                              <w:t xml:space="preserve">ongoing </w:t>
                            </w:r>
                            <w:r w:rsidRPr="002218A2">
                              <w:rPr>
                                <w:lang w:eastAsia="en-GB"/>
                              </w:rPr>
                              <w:t>poor newborn surviva</w:t>
                            </w:r>
                            <w:r>
                              <w:rPr>
                                <w:lang w:eastAsia="en-GB"/>
                              </w:rPr>
                              <w:t xml:space="preserve">l figures, despite carrying out a number of training activities to improve </w:t>
                            </w:r>
                            <w:r w:rsidRPr="002218A2">
                              <w:rPr>
                                <w:lang w:eastAsia="en-GB"/>
                              </w:rPr>
                              <w:t>newborn care</w:t>
                            </w:r>
                            <w:r>
                              <w:rPr>
                                <w:lang w:eastAsia="en-GB"/>
                              </w:rPr>
                              <w:t xml:space="preserve"> in 2010 and 2011. In addition, they feel they have neglected maternal care over the same time period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. However, when </w:t>
                            </w:r>
                            <w:r>
                              <w:rPr>
                                <w:lang w:eastAsia="en-GB"/>
                              </w:rPr>
                              <w:t xml:space="preserve">they share their data with non-governmental health teams, they find that 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maternal care </w:t>
                            </w:r>
                            <w:r>
                              <w:rPr>
                                <w:lang w:eastAsia="en-GB"/>
                              </w:rPr>
                              <w:t xml:space="preserve">in the area has benefited from major investments, rather greater than </w:t>
                            </w:r>
                            <w:r w:rsidRPr="002218A2">
                              <w:rPr>
                                <w:lang w:eastAsia="en-GB"/>
                              </w:rPr>
                              <w:t>newborn care.  This holistic picture empowers the health p</w:t>
                            </w:r>
                            <w:r>
                              <w:rPr>
                                <w:lang w:eastAsia="en-GB"/>
                              </w:rPr>
                              <w:t>lanners</w:t>
                            </w:r>
                            <w:r w:rsidRPr="002218A2">
                              <w:rPr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lang w:eastAsia="en-GB"/>
                              </w:rPr>
                              <w:t xml:space="preserve">to plan for </w:t>
                            </w:r>
                            <w:r w:rsidRPr="002218A2">
                              <w:rPr>
                                <w:lang w:eastAsia="en-GB"/>
                              </w:rPr>
                              <w:t>their local needs effectively and bring all the key service providers together for priority setting and resource reallocation.</w:t>
                            </w:r>
                            <w:r>
                              <w:rPr>
                                <w:lang w:eastAsia="en-GB"/>
                              </w:rPr>
                              <w:t xml:space="preserve"> They decide to continue to invest government funds in newborn care and to continue to share information on a regular basis.</w:t>
                            </w:r>
                          </w:p>
                          <w:p w:rsidR="009F10F1" w:rsidRDefault="009F10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3" type="#_x0000_t202" style="position:absolute;left:0;text-align:left;margin-left:269pt;margin-top:4.55pt;width:256.7pt;height:23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" fillcolor="#fde9d9 [665]" strokecolor="#f79646 [3209]">
                <v:textbox>
                  <w:txbxContent>
                    <w:p w:rsidR="009F10F1" w:rsidRPr="00336AF0" w:rsidRDefault="009F10F1" w:rsidP="00BE343E">
                      <w:pPr>
                        <w:pStyle w:val="Heading2"/>
                        <w:spacing w:before="0" w:after="0"/>
                        <w:jc w:val="left"/>
                        <w:rPr>
                          <w:lang w:eastAsia="en-GB"/>
                        </w:rPr>
                      </w:pPr>
                      <w:r>
                        <w:rPr>
                          <w:lang w:eastAsia="en-GB"/>
                        </w:rPr>
                        <w:t>Benefits for</w:t>
                      </w:r>
                      <w:r w:rsidRPr="00336AF0">
                        <w:rPr>
                          <w:lang w:eastAsia="en-GB"/>
                        </w:rPr>
                        <w:t xml:space="preserve"> local area health service providers</w:t>
                      </w:r>
                      <w:r>
                        <w:rPr>
                          <w:lang w:eastAsia="en-GB"/>
                        </w:rPr>
                        <w:t>: an example</w:t>
                      </w:r>
                    </w:p>
                    <w:p w:rsidR="009F10F1" w:rsidRPr="002218A2" w:rsidRDefault="009F10F1" w:rsidP="00BE343E">
                      <w:pPr>
                        <w:rPr>
                          <w:lang w:eastAsia="en-GB"/>
                        </w:rPr>
                      </w:pPr>
                      <w:r>
                        <w:rPr>
                          <w:lang w:eastAsia="en-GB"/>
                        </w:rPr>
                        <w:t>A</w:t>
                      </w:r>
                      <w:r w:rsidRPr="002218A2">
                        <w:rPr>
                          <w:lang w:eastAsia="en-GB"/>
                        </w:rPr>
                        <w:t xml:space="preserve"> </w:t>
                      </w:r>
                      <w:r>
                        <w:rPr>
                          <w:lang w:eastAsia="en-GB"/>
                        </w:rPr>
                        <w:t>l</w:t>
                      </w:r>
                      <w:r w:rsidRPr="002218A2">
                        <w:rPr>
                          <w:lang w:eastAsia="en-GB"/>
                        </w:rPr>
                        <w:t xml:space="preserve">ocal </w:t>
                      </w:r>
                      <w:r>
                        <w:rPr>
                          <w:lang w:eastAsia="en-GB"/>
                        </w:rPr>
                        <w:t xml:space="preserve">government </w:t>
                      </w:r>
                      <w:r w:rsidRPr="002218A2">
                        <w:rPr>
                          <w:lang w:eastAsia="en-GB"/>
                        </w:rPr>
                        <w:t xml:space="preserve">health </w:t>
                      </w:r>
                      <w:r>
                        <w:rPr>
                          <w:lang w:eastAsia="en-GB"/>
                        </w:rPr>
                        <w:t>team</w:t>
                      </w:r>
                      <w:r w:rsidRPr="002218A2">
                        <w:rPr>
                          <w:lang w:eastAsia="en-GB"/>
                        </w:rPr>
                        <w:t xml:space="preserve"> is concerned about </w:t>
                      </w:r>
                      <w:r>
                        <w:rPr>
                          <w:lang w:eastAsia="en-GB"/>
                        </w:rPr>
                        <w:t xml:space="preserve">ongoing </w:t>
                      </w:r>
                      <w:r w:rsidRPr="002218A2">
                        <w:rPr>
                          <w:lang w:eastAsia="en-GB"/>
                        </w:rPr>
                        <w:t>poor newborn surviva</w:t>
                      </w:r>
                      <w:r>
                        <w:rPr>
                          <w:lang w:eastAsia="en-GB"/>
                        </w:rPr>
                        <w:t xml:space="preserve">l figures, despite carrying out a number of training activities to improve </w:t>
                      </w:r>
                      <w:r w:rsidRPr="002218A2">
                        <w:rPr>
                          <w:lang w:eastAsia="en-GB"/>
                        </w:rPr>
                        <w:t>newborn care</w:t>
                      </w:r>
                      <w:r>
                        <w:rPr>
                          <w:lang w:eastAsia="en-GB"/>
                        </w:rPr>
                        <w:t xml:space="preserve"> in 2010 and 2011. In addition, they feel they have neglected maternal care over the same time period</w:t>
                      </w:r>
                      <w:r w:rsidRPr="002218A2">
                        <w:rPr>
                          <w:lang w:eastAsia="en-GB"/>
                        </w:rPr>
                        <w:t xml:space="preserve">. However, when </w:t>
                      </w:r>
                      <w:r>
                        <w:rPr>
                          <w:lang w:eastAsia="en-GB"/>
                        </w:rPr>
                        <w:t xml:space="preserve">they share their data with non-governmental health teams, they find that </w:t>
                      </w:r>
                      <w:r w:rsidRPr="002218A2">
                        <w:rPr>
                          <w:lang w:eastAsia="en-GB"/>
                        </w:rPr>
                        <w:t xml:space="preserve">maternal care </w:t>
                      </w:r>
                      <w:r>
                        <w:rPr>
                          <w:lang w:eastAsia="en-GB"/>
                        </w:rPr>
                        <w:t xml:space="preserve">in the area has benefited from major investments, rather greater than </w:t>
                      </w:r>
                      <w:r w:rsidRPr="002218A2">
                        <w:rPr>
                          <w:lang w:eastAsia="en-GB"/>
                        </w:rPr>
                        <w:t>newborn care.  This holistic picture empowers the health p</w:t>
                      </w:r>
                      <w:r>
                        <w:rPr>
                          <w:lang w:eastAsia="en-GB"/>
                        </w:rPr>
                        <w:t>lanners</w:t>
                      </w:r>
                      <w:r w:rsidRPr="002218A2">
                        <w:rPr>
                          <w:lang w:eastAsia="en-GB"/>
                        </w:rPr>
                        <w:t xml:space="preserve"> </w:t>
                      </w:r>
                      <w:r>
                        <w:rPr>
                          <w:lang w:eastAsia="en-GB"/>
                        </w:rPr>
                        <w:t xml:space="preserve">to plan for </w:t>
                      </w:r>
                      <w:r w:rsidRPr="002218A2">
                        <w:rPr>
                          <w:lang w:eastAsia="en-GB"/>
                        </w:rPr>
                        <w:t>their local needs effectively and bring all the key service providers together for priority setting and resource reallocation.</w:t>
                      </w:r>
                      <w:r>
                        <w:rPr>
                          <w:lang w:eastAsia="en-GB"/>
                        </w:rPr>
                        <w:t xml:space="preserve"> They decide to continue to invest government funds in newborn care and to continue to share information on a regular basis.</w:t>
                      </w:r>
                    </w:p>
                    <w:p w:rsidR="009F10F1" w:rsidRDefault="009F10F1"/>
                  </w:txbxContent>
                </v:textbox>
                <w10:wrap type="square"/>
              </v:shape>
            </w:pict>
          </mc:Fallback>
        </mc:AlternateContent>
      </w:r>
      <w:r w:rsidR="00BD6E72" w:rsidRPr="00BD6E72">
        <w:rPr>
          <w:lang w:eastAsia="en-GB"/>
        </w:rPr>
        <w:t>Features</w:t>
      </w:r>
      <w:r w:rsidR="003C538D">
        <w:rPr>
          <w:lang w:eastAsia="en-GB"/>
        </w:rPr>
        <w:t xml:space="preserve"> of the DIPH</w:t>
      </w:r>
    </w:p>
    <w:p w:rsidR="009002F8" w:rsidRPr="008C2120" w:rsidRDefault="00FB294B" w:rsidP="00BE343E">
      <w:pPr>
        <w:rPr>
          <w:szCs w:val="20"/>
          <w:lang w:eastAsia="en-GB"/>
        </w:rPr>
      </w:pPr>
      <w:r w:rsidRPr="008C2120">
        <w:rPr>
          <w:szCs w:val="20"/>
          <w:lang w:eastAsia="en-GB"/>
        </w:rPr>
        <w:t>At the local area level, t</w:t>
      </w:r>
      <w:r w:rsidR="009002F8" w:rsidRPr="008C2120">
        <w:rPr>
          <w:szCs w:val="20"/>
          <w:lang w:eastAsia="en-GB"/>
        </w:rPr>
        <w:t>he approach provides a mechanism to bring governmental and non-governmental service provider</w:t>
      </w:r>
      <w:r w:rsidR="003C538D" w:rsidRPr="008C2120">
        <w:rPr>
          <w:szCs w:val="20"/>
          <w:lang w:eastAsia="en-GB"/>
        </w:rPr>
        <w:t>s</w:t>
      </w:r>
      <w:r w:rsidR="009002F8" w:rsidRPr="008C2120">
        <w:rPr>
          <w:szCs w:val="20"/>
          <w:lang w:eastAsia="en-GB"/>
        </w:rPr>
        <w:t xml:space="preserve"> to a common forum </w:t>
      </w:r>
      <w:r w:rsidR="003C538D" w:rsidRPr="008C2120">
        <w:rPr>
          <w:szCs w:val="20"/>
          <w:lang w:eastAsia="en-GB"/>
        </w:rPr>
        <w:t xml:space="preserve">on a regular basis, </w:t>
      </w:r>
      <w:r w:rsidR="009002F8" w:rsidRPr="008C2120">
        <w:rPr>
          <w:szCs w:val="20"/>
          <w:lang w:eastAsia="en-GB"/>
        </w:rPr>
        <w:t>to share data in a systematic manner</w:t>
      </w:r>
      <w:r w:rsidR="003C538D" w:rsidRPr="008C2120">
        <w:rPr>
          <w:szCs w:val="20"/>
          <w:lang w:eastAsia="en-GB"/>
        </w:rPr>
        <w:t>,</w:t>
      </w:r>
      <w:r w:rsidR="009002F8" w:rsidRPr="008C2120">
        <w:rPr>
          <w:szCs w:val="20"/>
          <w:lang w:eastAsia="en-GB"/>
        </w:rPr>
        <w:t xml:space="preserve"> and </w:t>
      </w:r>
      <w:r w:rsidR="003C538D" w:rsidRPr="008C2120">
        <w:rPr>
          <w:szCs w:val="20"/>
          <w:lang w:eastAsia="en-GB"/>
        </w:rPr>
        <w:t xml:space="preserve">to </w:t>
      </w:r>
      <w:r w:rsidR="009002F8" w:rsidRPr="008C2120">
        <w:rPr>
          <w:szCs w:val="20"/>
          <w:lang w:eastAsia="en-GB"/>
        </w:rPr>
        <w:t xml:space="preserve">use </w:t>
      </w:r>
      <w:r w:rsidR="003C538D" w:rsidRPr="008C2120">
        <w:rPr>
          <w:szCs w:val="20"/>
          <w:lang w:eastAsia="en-GB"/>
        </w:rPr>
        <w:t xml:space="preserve">the resulting information as a tool in </w:t>
      </w:r>
      <w:r w:rsidR="009002F8" w:rsidRPr="008C2120">
        <w:rPr>
          <w:szCs w:val="20"/>
          <w:lang w:eastAsia="en-GB"/>
        </w:rPr>
        <w:t xml:space="preserve">priority setting </w:t>
      </w:r>
      <w:r w:rsidR="003C538D" w:rsidRPr="008C2120">
        <w:rPr>
          <w:szCs w:val="20"/>
          <w:lang w:eastAsia="en-GB"/>
        </w:rPr>
        <w:t>for</w:t>
      </w:r>
      <w:r w:rsidR="009002F8" w:rsidRPr="008C2120">
        <w:rPr>
          <w:szCs w:val="20"/>
          <w:lang w:eastAsia="en-GB"/>
        </w:rPr>
        <w:t xml:space="preserve"> resource allocation and needs assessment for further acquisition of funds. </w:t>
      </w:r>
    </w:p>
    <w:p w:rsidR="009002F8" w:rsidRPr="008C2120" w:rsidRDefault="00FB294B" w:rsidP="00BE343E">
      <w:pPr>
        <w:spacing w:after="360"/>
        <w:rPr>
          <w:b/>
          <w:bCs/>
          <w:szCs w:val="20"/>
          <w:lang w:eastAsia="en-GB"/>
        </w:rPr>
      </w:pPr>
      <w:r w:rsidRPr="008C2120">
        <w:rPr>
          <w:szCs w:val="20"/>
          <w:lang w:eastAsia="en-GB"/>
        </w:rPr>
        <w:t>At regional, zonal or national level, t</w:t>
      </w:r>
      <w:r w:rsidR="003C538D" w:rsidRPr="008C2120">
        <w:rPr>
          <w:szCs w:val="20"/>
          <w:lang w:eastAsia="en-GB"/>
        </w:rPr>
        <w:t xml:space="preserve">he </w:t>
      </w:r>
      <w:r w:rsidR="009002F8" w:rsidRPr="008C2120">
        <w:rPr>
          <w:szCs w:val="20"/>
          <w:lang w:eastAsia="en-GB"/>
        </w:rPr>
        <w:t xml:space="preserve">DIPH </w:t>
      </w:r>
      <w:r w:rsidR="003C538D" w:rsidRPr="008C2120">
        <w:rPr>
          <w:szCs w:val="20"/>
          <w:lang w:eastAsia="en-GB"/>
        </w:rPr>
        <w:t>provides information for the</w:t>
      </w:r>
      <w:r w:rsidR="009002F8" w:rsidRPr="008C2120">
        <w:rPr>
          <w:szCs w:val="20"/>
          <w:lang w:eastAsia="en-GB"/>
        </w:rPr>
        <w:t xml:space="preserve"> appraisal of effectiveness of programs or initiatives across local areas and regions.  </w:t>
      </w:r>
      <w:r w:rsidR="003C538D" w:rsidRPr="008C2120">
        <w:rPr>
          <w:szCs w:val="20"/>
          <w:lang w:eastAsia="en-GB"/>
        </w:rPr>
        <w:t xml:space="preserve">Data from local areas will reflect inputs and processes for initiatives and programmes affecting maternal and newborn health, whether these are new or </w:t>
      </w:r>
      <w:r w:rsidR="00E1200B" w:rsidRPr="008C2120">
        <w:rPr>
          <w:szCs w:val="20"/>
          <w:lang w:eastAsia="en-GB"/>
        </w:rPr>
        <w:t xml:space="preserve">old. These can be synthesised to create a measure of programme implementation strength for each local area, which in turn can be used in the evaluation of the effects of large-scale programmes on health outcomes. </w:t>
      </w:r>
    </w:p>
    <w:p w:rsidR="009002F8" w:rsidRPr="00EF1898" w:rsidRDefault="005500C2" w:rsidP="00BE343E">
      <w:pPr>
        <w:pStyle w:val="Heading2"/>
        <w:rPr>
          <w:lang w:eastAsia="en-GB"/>
        </w:rPr>
      </w:pPr>
      <w:r>
        <w:rPr>
          <w:lang w:eastAsia="en-GB"/>
        </w:rPr>
        <w:t>Data sources: l</w:t>
      </w:r>
      <w:r w:rsidR="00BD6E72">
        <w:rPr>
          <w:lang w:eastAsia="en-GB"/>
        </w:rPr>
        <w:t>inks to</w:t>
      </w:r>
      <w:r w:rsidR="009002F8" w:rsidRPr="00EF1898">
        <w:rPr>
          <w:lang w:eastAsia="en-GB"/>
        </w:rPr>
        <w:t xml:space="preserve"> </w:t>
      </w:r>
      <w:r w:rsidR="00E1200B">
        <w:rPr>
          <w:lang w:eastAsia="en-GB"/>
        </w:rPr>
        <w:t xml:space="preserve">the </w:t>
      </w:r>
      <w:r w:rsidR="009002F8" w:rsidRPr="00EF1898">
        <w:rPr>
          <w:lang w:eastAsia="en-GB"/>
        </w:rPr>
        <w:t>H</w:t>
      </w:r>
      <w:r w:rsidR="00E1200B">
        <w:rPr>
          <w:lang w:eastAsia="en-GB"/>
        </w:rPr>
        <w:t xml:space="preserve">ealth </w:t>
      </w:r>
      <w:r w:rsidR="009002F8" w:rsidRPr="00EF1898">
        <w:rPr>
          <w:lang w:eastAsia="en-GB"/>
        </w:rPr>
        <w:t>M</w:t>
      </w:r>
      <w:r w:rsidR="00E1200B">
        <w:rPr>
          <w:lang w:eastAsia="en-GB"/>
        </w:rPr>
        <w:t xml:space="preserve">anagement </w:t>
      </w:r>
      <w:r w:rsidR="009002F8" w:rsidRPr="00EF1898">
        <w:rPr>
          <w:lang w:eastAsia="en-GB"/>
        </w:rPr>
        <w:t>I</w:t>
      </w:r>
      <w:r w:rsidR="00E1200B">
        <w:rPr>
          <w:lang w:eastAsia="en-GB"/>
        </w:rPr>
        <w:t xml:space="preserve">nformation </w:t>
      </w:r>
      <w:r w:rsidR="009002F8" w:rsidRPr="00EF1898">
        <w:rPr>
          <w:lang w:eastAsia="en-GB"/>
        </w:rPr>
        <w:t>S</w:t>
      </w:r>
      <w:r w:rsidR="00E1200B">
        <w:rPr>
          <w:lang w:eastAsia="en-GB"/>
        </w:rPr>
        <w:t>ystem</w:t>
      </w:r>
      <w:r w:rsidR="009002F8" w:rsidRPr="00EF1898">
        <w:rPr>
          <w:lang w:eastAsia="en-GB"/>
        </w:rPr>
        <w:t xml:space="preserve"> </w:t>
      </w:r>
    </w:p>
    <w:p w:rsidR="009002F8" w:rsidRPr="00EF1898" w:rsidRDefault="00E1200B" w:rsidP="00BE343E">
      <w:pPr>
        <w:spacing w:after="120"/>
        <w:rPr>
          <w:lang w:eastAsia="en-GB"/>
        </w:rPr>
      </w:pPr>
      <w:r>
        <w:rPr>
          <w:lang w:eastAsia="en-GB"/>
        </w:rPr>
        <w:t xml:space="preserve">The DIPH </w:t>
      </w:r>
      <w:r w:rsidR="009002F8" w:rsidRPr="00EF1898">
        <w:rPr>
          <w:lang w:eastAsia="en-GB"/>
        </w:rPr>
        <w:t xml:space="preserve">is complementary to </w:t>
      </w:r>
      <w:r>
        <w:rPr>
          <w:lang w:eastAsia="en-GB"/>
        </w:rPr>
        <w:t xml:space="preserve">the Health Management Information system, differing as </w:t>
      </w:r>
      <w:r w:rsidR="009002F8" w:rsidRPr="00EF1898">
        <w:rPr>
          <w:lang w:eastAsia="en-GB"/>
        </w:rPr>
        <w:t>follow</w:t>
      </w:r>
      <w:r>
        <w:rPr>
          <w:lang w:eastAsia="en-GB"/>
        </w:rPr>
        <w:t>s</w:t>
      </w:r>
      <w:r w:rsidR="009002F8">
        <w:rPr>
          <w:lang w:eastAsia="en-GB"/>
        </w:rPr>
        <w:t>:</w:t>
      </w:r>
    </w:p>
    <w:p w:rsidR="009002F8" w:rsidRPr="00EF1898" w:rsidRDefault="00E1200B" w:rsidP="00BE343E">
      <w:pPr>
        <w:numPr>
          <w:ilvl w:val="0"/>
          <w:numId w:val="8"/>
        </w:numPr>
        <w:spacing w:after="120"/>
        <w:ind w:left="714" w:hanging="357"/>
        <w:rPr>
          <w:lang w:eastAsia="en-GB"/>
        </w:rPr>
      </w:pPr>
      <w:r>
        <w:rPr>
          <w:lang w:eastAsia="en-GB"/>
        </w:rPr>
        <w:lastRenderedPageBreak/>
        <w:t>The DIPH f</w:t>
      </w:r>
      <w:r w:rsidR="009002F8" w:rsidRPr="00EF1898">
        <w:rPr>
          <w:lang w:eastAsia="en-GB"/>
        </w:rPr>
        <w:t xml:space="preserve">ocus is on inputs and processes in </w:t>
      </w:r>
      <w:r w:rsidR="009002F8">
        <w:rPr>
          <w:lang w:eastAsia="en-GB"/>
        </w:rPr>
        <w:t xml:space="preserve">health service provision - </w:t>
      </w:r>
      <w:r w:rsidR="009002F8" w:rsidRPr="00EF1898">
        <w:rPr>
          <w:lang w:eastAsia="en-GB"/>
        </w:rPr>
        <w:t>as compared to service uptake and health outcome recorded through routine HMIS</w:t>
      </w:r>
    </w:p>
    <w:p w:rsidR="009002F8" w:rsidRPr="00EF1898" w:rsidRDefault="00E1200B" w:rsidP="00BE343E">
      <w:pPr>
        <w:numPr>
          <w:ilvl w:val="0"/>
          <w:numId w:val="8"/>
        </w:numPr>
        <w:spacing w:after="120"/>
        <w:ind w:left="714" w:hanging="357"/>
        <w:rPr>
          <w:lang w:eastAsia="en-GB"/>
        </w:rPr>
      </w:pPr>
      <w:r>
        <w:rPr>
          <w:lang w:eastAsia="en-GB"/>
        </w:rPr>
        <w:t>The DIPH</w:t>
      </w:r>
      <w:r w:rsidR="009002F8" w:rsidRPr="00EF1898">
        <w:rPr>
          <w:lang w:eastAsia="en-GB"/>
        </w:rPr>
        <w:t xml:space="preserve"> </w:t>
      </w:r>
      <w:r>
        <w:rPr>
          <w:lang w:eastAsia="en-GB"/>
        </w:rPr>
        <w:t xml:space="preserve">will </w:t>
      </w:r>
      <w:r w:rsidR="009002F8" w:rsidRPr="00EF1898">
        <w:rPr>
          <w:lang w:eastAsia="en-GB"/>
        </w:rPr>
        <w:t xml:space="preserve">bring together the key data from both governmental and non-governmental service providers.  </w:t>
      </w:r>
      <w:r>
        <w:rPr>
          <w:lang w:eastAsia="en-GB"/>
        </w:rPr>
        <w:t>T</w:t>
      </w:r>
      <w:r w:rsidR="009002F8" w:rsidRPr="00EF1898">
        <w:rPr>
          <w:lang w:eastAsia="en-GB"/>
        </w:rPr>
        <w:t xml:space="preserve">he focus is on effective use of existing data sources for </w:t>
      </w:r>
      <w:r w:rsidR="000F2B1C">
        <w:rPr>
          <w:lang w:eastAsia="en-GB"/>
        </w:rPr>
        <w:t>local</w:t>
      </w:r>
      <w:r w:rsidR="009002F8" w:rsidRPr="00EF1898">
        <w:rPr>
          <w:lang w:eastAsia="en-GB"/>
        </w:rPr>
        <w:t xml:space="preserve"> level planning and decision making.  </w:t>
      </w:r>
    </w:p>
    <w:p w:rsidR="005500C2" w:rsidRDefault="00E1200B" w:rsidP="00BE343E">
      <w:pPr>
        <w:numPr>
          <w:ilvl w:val="0"/>
          <w:numId w:val="8"/>
        </w:numPr>
        <w:spacing w:after="120"/>
        <w:ind w:left="714" w:hanging="357"/>
        <w:rPr>
          <w:lang w:eastAsia="en-GB"/>
        </w:rPr>
      </w:pPr>
      <w:r>
        <w:rPr>
          <w:lang w:eastAsia="en-GB"/>
        </w:rPr>
        <w:t>The DIPH will focus on</w:t>
      </w:r>
      <w:r w:rsidR="009002F8" w:rsidRPr="00EF1898">
        <w:rPr>
          <w:lang w:eastAsia="en-GB"/>
        </w:rPr>
        <w:t xml:space="preserve"> sharing of a few key indicators rather than </w:t>
      </w:r>
      <w:r w:rsidR="009002F8">
        <w:rPr>
          <w:lang w:eastAsia="en-GB"/>
        </w:rPr>
        <w:t xml:space="preserve">a </w:t>
      </w:r>
      <w:r w:rsidR="009002F8" w:rsidRPr="00EF1898">
        <w:rPr>
          <w:lang w:eastAsia="en-GB"/>
        </w:rPr>
        <w:t xml:space="preserve">comprehensive range of data. </w:t>
      </w:r>
    </w:p>
    <w:p w:rsidR="009002F8" w:rsidRPr="00EF1898" w:rsidRDefault="005500C2" w:rsidP="007B5752">
      <w:pPr>
        <w:spacing w:after="0" w:line="240" w:lineRule="auto"/>
        <w:rPr>
          <w:lang w:eastAsia="en-GB"/>
        </w:rPr>
      </w:pPr>
      <w:r w:rsidRPr="00EF1898">
        <w:rPr>
          <w:lang w:eastAsia="en-GB"/>
        </w:rPr>
        <w:t xml:space="preserve">The DIPH will </w:t>
      </w:r>
      <w:r>
        <w:rPr>
          <w:lang w:eastAsia="en-GB"/>
        </w:rPr>
        <w:t>use some HMIS data</w:t>
      </w:r>
      <w:r w:rsidRPr="00EF1898">
        <w:rPr>
          <w:lang w:eastAsia="en-GB"/>
        </w:rPr>
        <w:t xml:space="preserve">, </w:t>
      </w:r>
      <w:r>
        <w:rPr>
          <w:lang w:eastAsia="en-GB"/>
        </w:rPr>
        <w:t xml:space="preserve">but also include data on </w:t>
      </w:r>
      <w:r w:rsidRPr="00EF1898">
        <w:rPr>
          <w:lang w:eastAsia="en-GB"/>
        </w:rPr>
        <w:t xml:space="preserve">commodities, </w:t>
      </w:r>
      <w:r w:rsidRPr="002218A2">
        <w:rPr>
          <w:lang w:eastAsia="en-GB"/>
        </w:rPr>
        <w:t>training, monitoring, and supervision</w:t>
      </w:r>
      <w:r>
        <w:rPr>
          <w:lang w:eastAsia="en-GB"/>
        </w:rPr>
        <w:t xml:space="preserve">, </w:t>
      </w:r>
      <w:r w:rsidRPr="002218A2">
        <w:rPr>
          <w:lang w:eastAsia="en-GB"/>
        </w:rPr>
        <w:t xml:space="preserve">from government and non-governmental sources. </w:t>
      </w:r>
      <w:r>
        <w:rPr>
          <w:lang w:eastAsia="en-GB"/>
        </w:rPr>
        <w:t xml:space="preserve">A limited amount of </w:t>
      </w:r>
      <w:r w:rsidRPr="002218A2">
        <w:rPr>
          <w:lang w:eastAsia="en-GB"/>
        </w:rPr>
        <w:t xml:space="preserve">primary data collection </w:t>
      </w:r>
      <w:r>
        <w:rPr>
          <w:lang w:eastAsia="en-GB"/>
        </w:rPr>
        <w:t>may</w:t>
      </w:r>
      <w:r w:rsidRPr="002218A2">
        <w:rPr>
          <w:lang w:eastAsia="en-GB"/>
        </w:rPr>
        <w:t xml:space="preserve"> be carried out</w:t>
      </w:r>
      <w:r>
        <w:rPr>
          <w:lang w:eastAsia="en-GB"/>
        </w:rPr>
        <w:t>.</w:t>
      </w:r>
      <w:r w:rsidR="009002F8" w:rsidRPr="00EF1898">
        <w:rPr>
          <w:lang w:eastAsia="en-GB"/>
        </w:rPr>
        <w:t xml:space="preserve"> </w:t>
      </w:r>
    </w:p>
    <w:p w:rsidR="001B74B2" w:rsidRPr="00EF1898" w:rsidRDefault="00FB294B" w:rsidP="00BE343E">
      <w:pPr>
        <w:pStyle w:val="Heading2"/>
        <w:rPr>
          <w:lang w:eastAsia="en-GB"/>
        </w:rPr>
      </w:pPr>
      <w:r>
        <w:rPr>
          <w:lang w:eastAsia="en-GB"/>
        </w:rPr>
        <w:t>Next steps</w:t>
      </w:r>
    </w:p>
    <w:p w:rsidR="00BC4565" w:rsidRPr="00EF1898" w:rsidRDefault="001B74B2" w:rsidP="008C2120">
      <w:r w:rsidRPr="00EF1898">
        <w:rPr>
          <w:lang w:eastAsia="en-GB"/>
        </w:rPr>
        <w:t xml:space="preserve">The </w:t>
      </w:r>
      <w:r w:rsidR="0098609D" w:rsidRPr="00EF1898">
        <w:rPr>
          <w:lang w:eastAsia="en-GB"/>
        </w:rPr>
        <w:t>DIPH</w:t>
      </w:r>
      <w:r w:rsidRPr="00EF1898">
        <w:rPr>
          <w:lang w:eastAsia="en-GB"/>
        </w:rPr>
        <w:t xml:space="preserve"> is an innovative approach</w:t>
      </w:r>
      <w:r w:rsidR="00FB294B">
        <w:rPr>
          <w:lang w:eastAsia="en-GB"/>
        </w:rPr>
        <w:t xml:space="preserve">: </w:t>
      </w:r>
      <w:r w:rsidR="006F4897">
        <w:rPr>
          <w:lang w:eastAsia="en-GB"/>
        </w:rPr>
        <w:t xml:space="preserve">similar approaches are </w:t>
      </w:r>
      <w:r w:rsidRPr="00EF1898">
        <w:rPr>
          <w:lang w:eastAsia="en-GB"/>
        </w:rPr>
        <w:t xml:space="preserve">being developed in </w:t>
      </w:r>
      <w:r w:rsidR="00FB294B">
        <w:rPr>
          <w:lang w:eastAsia="en-GB"/>
        </w:rPr>
        <w:t xml:space="preserve">a </w:t>
      </w:r>
      <w:r w:rsidRPr="00EF1898">
        <w:rPr>
          <w:lang w:eastAsia="en-GB"/>
        </w:rPr>
        <w:t xml:space="preserve">few </w:t>
      </w:r>
      <w:r w:rsidR="00C20961">
        <w:rPr>
          <w:lang w:eastAsia="en-GB"/>
        </w:rPr>
        <w:t xml:space="preserve">low income </w:t>
      </w:r>
      <w:r w:rsidRPr="00EF1898">
        <w:rPr>
          <w:lang w:eastAsia="en-GB"/>
        </w:rPr>
        <w:t>countries</w:t>
      </w:r>
      <w:r w:rsidR="00FB294B">
        <w:rPr>
          <w:lang w:eastAsia="en-GB"/>
        </w:rPr>
        <w:t>.</w:t>
      </w:r>
      <w:r w:rsidR="006F4897" w:rsidRPr="00FB294B">
        <w:rPr>
          <w:vertAlign w:val="superscript"/>
        </w:rPr>
        <w:footnoteReference w:id="2"/>
      </w:r>
      <w:r w:rsidRPr="00EF1898">
        <w:rPr>
          <w:lang w:eastAsia="en-GB"/>
        </w:rPr>
        <w:t xml:space="preserve"> </w:t>
      </w:r>
      <w:r w:rsidR="00FE6EAF">
        <w:rPr>
          <w:lang w:eastAsia="en-GB"/>
        </w:rPr>
        <w:t>The</w:t>
      </w:r>
      <w:r w:rsidRPr="00EF1898">
        <w:rPr>
          <w:lang w:eastAsia="en-GB"/>
        </w:rPr>
        <w:t xml:space="preserve"> </w:t>
      </w:r>
      <w:r w:rsidR="00FB294B">
        <w:rPr>
          <w:lang w:eastAsia="en-GB"/>
        </w:rPr>
        <w:t xml:space="preserve">IDEAS </w:t>
      </w:r>
      <w:r w:rsidRPr="00EF1898">
        <w:rPr>
          <w:lang w:eastAsia="en-GB"/>
        </w:rPr>
        <w:t xml:space="preserve">project </w:t>
      </w:r>
      <w:r w:rsidR="00FB294B">
        <w:rPr>
          <w:lang w:eastAsia="en-GB"/>
        </w:rPr>
        <w:t>team (</w:t>
      </w:r>
      <w:r w:rsidR="00FB294B" w:rsidRPr="00FB294B">
        <w:rPr>
          <w:lang w:eastAsia="en-GB"/>
        </w:rPr>
        <w:t>ideas.lshtm.ac.uk</w:t>
      </w:r>
      <w:r w:rsidR="00FB294B">
        <w:rPr>
          <w:lang w:eastAsia="en-GB"/>
        </w:rPr>
        <w:t>) are</w:t>
      </w:r>
      <w:r w:rsidR="0007149C">
        <w:rPr>
          <w:lang w:eastAsia="en-GB"/>
        </w:rPr>
        <w:t xml:space="preserve"> </w:t>
      </w:r>
      <w:r w:rsidRPr="00EF1898">
        <w:rPr>
          <w:lang w:eastAsia="en-GB"/>
        </w:rPr>
        <w:t xml:space="preserve">interested to explore </w:t>
      </w:r>
      <w:r w:rsidR="00FB294B">
        <w:rPr>
          <w:lang w:eastAsia="en-GB"/>
        </w:rPr>
        <w:t xml:space="preserve">interest and </w:t>
      </w:r>
      <w:r w:rsidRPr="00EF1898">
        <w:rPr>
          <w:lang w:eastAsia="en-GB"/>
        </w:rPr>
        <w:t xml:space="preserve">potential </w:t>
      </w:r>
      <w:r w:rsidR="00FB294B">
        <w:rPr>
          <w:lang w:eastAsia="en-GB"/>
        </w:rPr>
        <w:t>of the DIPH</w:t>
      </w:r>
      <w:r w:rsidRPr="00EF1898">
        <w:rPr>
          <w:lang w:eastAsia="en-GB"/>
        </w:rPr>
        <w:t xml:space="preserve"> to assess the scale up of </w:t>
      </w:r>
      <w:r w:rsidR="00FB294B">
        <w:rPr>
          <w:lang w:eastAsia="en-GB"/>
        </w:rPr>
        <w:t>maternal and newborn health i</w:t>
      </w:r>
      <w:r w:rsidRPr="00EF1898">
        <w:rPr>
          <w:lang w:eastAsia="en-GB"/>
        </w:rPr>
        <w:t>nitiatives in I</w:t>
      </w:r>
      <w:r w:rsidR="00C20961">
        <w:rPr>
          <w:lang w:eastAsia="en-GB"/>
        </w:rPr>
        <w:t>ndia, Ethiopia and Nigeria.</w:t>
      </w:r>
      <w:r w:rsidR="00FB294B">
        <w:rPr>
          <w:lang w:eastAsia="en-GB"/>
        </w:rPr>
        <w:t xml:space="preserve"> A feasibility phase is ongoing, and will be followed by pilot work</w:t>
      </w:r>
      <w:r w:rsidR="00DE79AD" w:rsidRPr="00EF1898">
        <w:t>.</w:t>
      </w:r>
    </w:p>
    <w:sectPr w:rsidR="00BC4565" w:rsidRPr="00EF1898" w:rsidSect="007057BC">
      <w:footerReference w:type="default" r:id="rId9"/>
      <w:headerReference w:type="first" r:id="rId10"/>
      <w:footerReference w:type="first" r:id="rId11"/>
      <w:pgSz w:w="11906" w:h="16838"/>
      <w:pgMar w:top="1663" w:right="720" w:bottom="720" w:left="720" w:header="85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0F1" w:rsidRDefault="009F10F1" w:rsidP="00AE53B1">
      <w:pPr>
        <w:spacing w:after="0" w:line="240" w:lineRule="auto"/>
      </w:pPr>
      <w:r>
        <w:separator/>
      </w:r>
    </w:p>
  </w:endnote>
  <w:endnote w:type="continuationSeparator" w:id="0">
    <w:p w:rsidR="009F10F1" w:rsidRDefault="009F10F1" w:rsidP="00AE5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0F1" w:rsidRPr="00724C6D" w:rsidRDefault="009F10F1">
    <w:pPr>
      <w:pStyle w:val="Footer"/>
      <w:jc w:val="center"/>
      <w:rPr>
        <w:szCs w:val="20"/>
      </w:rPr>
    </w:pPr>
    <w:r w:rsidRPr="00724C6D">
      <w:rPr>
        <w:szCs w:val="20"/>
      </w:rPr>
      <w:fldChar w:fldCharType="begin"/>
    </w:r>
    <w:r w:rsidRPr="00724C6D">
      <w:rPr>
        <w:szCs w:val="20"/>
      </w:rPr>
      <w:instrText xml:space="preserve"> PAGE   \* MERGEFORMAT </w:instrText>
    </w:r>
    <w:r w:rsidRPr="00724C6D">
      <w:rPr>
        <w:szCs w:val="20"/>
      </w:rPr>
      <w:fldChar w:fldCharType="separate"/>
    </w:r>
    <w:r w:rsidR="001F00E3">
      <w:rPr>
        <w:noProof/>
        <w:szCs w:val="20"/>
      </w:rPr>
      <w:t>2</w:t>
    </w:r>
    <w:r w:rsidRPr="00724C6D">
      <w:rPr>
        <w:szCs w:val="20"/>
      </w:rPr>
      <w:fldChar w:fldCharType="end"/>
    </w:r>
  </w:p>
  <w:p w:rsidR="009F10F1" w:rsidRPr="00724C6D" w:rsidRDefault="009F10F1" w:rsidP="00C80D0D">
    <w:pPr>
      <w:pStyle w:val="Footer"/>
      <w:tabs>
        <w:tab w:val="clear" w:pos="4513"/>
        <w:tab w:val="clear" w:pos="9026"/>
      </w:tabs>
      <w:jc w:val="center"/>
      <w:rPr>
        <w:szCs w:val="20"/>
      </w:rPr>
    </w:pPr>
    <w:r w:rsidRPr="00724C6D">
      <w:rPr>
        <w:szCs w:val="20"/>
      </w:rPr>
      <w:t xml:space="preserve">a: LSHTM, Keppel Street, London, WC1E 7HT, UK </w:t>
    </w:r>
    <w:r w:rsidRPr="00724C6D">
      <w:rPr>
        <w:szCs w:val="20"/>
      </w:rPr>
      <w:tab/>
      <w:t xml:space="preserve">w: </w:t>
    </w:r>
    <w:hyperlink r:id="rId1" w:history="1">
      <w:r w:rsidRPr="00724C6D">
        <w:rPr>
          <w:rStyle w:val="Hyperlink"/>
          <w:szCs w:val="20"/>
        </w:rPr>
        <w:t>http://ideas.lshtm.ac.uk</w:t>
      </w:r>
    </w:hyperlink>
    <w:r w:rsidRPr="00724C6D">
      <w:rPr>
        <w:szCs w:val="20"/>
      </w:rPr>
      <w:tab/>
      <w:t xml:space="preserve">e: </w:t>
    </w:r>
    <w:hyperlink r:id="rId2" w:history="1">
      <w:r w:rsidRPr="00724C6D">
        <w:rPr>
          <w:rStyle w:val="Hyperlink"/>
          <w:szCs w:val="20"/>
        </w:rPr>
        <w:t>ideas@lshtm.ac.uk</w:t>
      </w:r>
    </w:hyperlink>
    <w:r w:rsidRPr="00724C6D">
      <w:rPr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0F1" w:rsidRPr="00724C6D" w:rsidRDefault="009F10F1" w:rsidP="00724C6D">
    <w:pPr>
      <w:pStyle w:val="Footer"/>
      <w:jc w:val="center"/>
      <w:rPr>
        <w:szCs w:val="20"/>
      </w:rPr>
    </w:pPr>
    <w:r w:rsidRPr="00724C6D">
      <w:rPr>
        <w:szCs w:val="20"/>
      </w:rPr>
      <w:fldChar w:fldCharType="begin"/>
    </w:r>
    <w:r w:rsidRPr="00724C6D">
      <w:rPr>
        <w:szCs w:val="20"/>
      </w:rPr>
      <w:instrText xml:space="preserve"> PAGE   \* MERGEFORMAT </w:instrText>
    </w:r>
    <w:r w:rsidRPr="00724C6D">
      <w:rPr>
        <w:szCs w:val="20"/>
      </w:rPr>
      <w:fldChar w:fldCharType="separate"/>
    </w:r>
    <w:r w:rsidR="001F00E3">
      <w:rPr>
        <w:noProof/>
        <w:szCs w:val="20"/>
      </w:rPr>
      <w:t>1</w:t>
    </w:r>
    <w:r w:rsidRPr="00724C6D">
      <w:rPr>
        <w:szCs w:val="20"/>
      </w:rPr>
      <w:fldChar w:fldCharType="end"/>
    </w:r>
  </w:p>
  <w:p w:rsidR="009F10F1" w:rsidRPr="00724C6D" w:rsidRDefault="009F10F1" w:rsidP="00724C6D">
    <w:pPr>
      <w:pStyle w:val="Footer"/>
      <w:tabs>
        <w:tab w:val="clear" w:pos="4513"/>
        <w:tab w:val="clear" w:pos="9026"/>
      </w:tabs>
      <w:jc w:val="center"/>
      <w:rPr>
        <w:szCs w:val="20"/>
      </w:rPr>
    </w:pPr>
    <w:r w:rsidRPr="00724C6D">
      <w:rPr>
        <w:szCs w:val="20"/>
      </w:rPr>
      <w:t xml:space="preserve">a: LSHTM, Keppel Street, London, WC1E 7HT, UK </w:t>
    </w:r>
    <w:r w:rsidRPr="00724C6D">
      <w:rPr>
        <w:szCs w:val="20"/>
      </w:rPr>
      <w:tab/>
      <w:t xml:space="preserve">w: </w:t>
    </w:r>
    <w:hyperlink r:id="rId1" w:history="1">
      <w:r w:rsidRPr="00724C6D">
        <w:rPr>
          <w:rStyle w:val="Hyperlink"/>
          <w:szCs w:val="20"/>
        </w:rPr>
        <w:t>http://ideas.lshtm.ac.uk</w:t>
      </w:r>
    </w:hyperlink>
    <w:r w:rsidRPr="00724C6D">
      <w:rPr>
        <w:szCs w:val="20"/>
      </w:rPr>
      <w:tab/>
      <w:t xml:space="preserve">e: </w:t>
    </w:r>
    <w:hyperlink r:id="rId2" w:history="1">
      <w:r w:rsidRPr="00724C6D">
        <w:rPr>
          <w:rStyle w:val="Hyperlink"/>
          <w:szCs w:val="20"/>
        </w:rPr>
        <w:t>ideas@lshtm.ac.uk</w:t>
      </w:r>
    </w:hyperlink>
    <w:r w:rsidRPr="00724C6D"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0F1" w:rsidRDefault="009F10F1" w:rsidP="00AE53B1">
      <w:pPr>
        <w:spacing w:after="0" w:line="240" w:lineRule="auto"/>
      </w:pPr>
      <w:r>
        <w:separator/>
      </w:r>
    </w:p>
  </w:footnote>
  <w:footnote w:type="continuationSeparator" w:id="0">
    <w:p w:rsidR="009F10F1" w:rsidRDefault="009F10F1" w:rsidP="00AE53B1">
      <w:pPr>
        <w:spacing w:after="0" w:line="240" w:lineRule="auto"/>
      </w:pPr>
      <w:r>
        <w:continuationSeparator/>
      </w:r>
    </w:p>
  </w:footnote>
  <w:footnote w:id="1">
    <w:p w:rsidR="009F10F1" w:rsidRPr="00273246" w:rsidRDefault="009F10F1" w:rsidP="00273246">
      <w:pPr>
        <w:spacing w:after="0" w:line="240" w:lineRule="auto"/>
        <w:rPr>
          <w:rFonts w:asciiTheme="minorHAnsi" w:hAnsiTheme="minorHAnsi" w:cstheme="minorHAnsi"/>
          <w:sz w:val="16"/>
          <w:szCs w:val="16"/>
          <w:lang w:eastAsia="en-GB"/>
        </w:rPr>
      </w:pPr>
      <w:r w:rsidRPr="00273246">
        <w:rPr>
          <w:rStyle w:val="FootnoteReference"/>
          <w:sz w:val="16"/>
          <w:szCs w:val="16"/>
        </w:rPr>
        <w:footnoteRef/>
      </w:r>
      <w:r w:rsidRPr="00273246">
        <w:rPr>
          <w:sz w:val="16"/>
          <w:szCs w:val="16"/>
        </w:rPr>
        <w:t xml:space="preserve"> </w:t>
      </w:r>
      <w:hyperlink r:id="rId1" w:history="1">
        <w:r w:rsidRPr="00273246">
          <w:rPr>
            <w:rFonts w:asciiTheme="minorHAnsi" w:hAnsiTheme="minorHAnsi" w:cstheme="minorHAnsi"/>
            <w:sz w:val="16"/>
            <w:szCs w:val="16"/>
            <w:lang w:eastAsia="en-GB"/>
          </w:rPr>
          <w:t>Victora CG</w:t>
        </w:r>
      </w:hyperlink>
      <w:r w:rsidRPr="00273246">
        <w:rPr>
          <w:rFonts w:asciiTheme="minorHAnsi" w:hAnsiTheme="minorHAnsi" w:cstheme="minorHAnsi"/>
          <w:sz w:val="16"/>
          <w:szCs w:val="16"/>
          <w:lang w:eastAsia="en-GB"/>
        </w:rPr>
        <w:t xml:space="preserve">, </w:t>
      </w:r>
      <w:hyperlink r:id="rId2" w:history="1">
        <w:r w:rsidRPr="00273246">
          <w:rPr>
            <w:rFonts w:asciiTheme="minorHAnsi" w:hAnsiTheme="minorHAnsi" w:cstheme="minorHAnsi"/>
            <w:sz w:val="16"/>
            <w:szCs w:val="16"/>
            <w:lang w:eastAsia="en-GB"/>
          </w:rPr>
          <w:t>Black RE</w:t>
        </w:r>
      </w:hyperlink>
      <w:r w:rsidRPr="00273246">
        <w:rPr>
          <w:rFonts w:asciiTheme="minorHAnsi" w:hAnsiTheme="minorHAnsi" w:cstheme="minorHAnsi"/>
          <w:sz w:val="16"/>
          <w:szCs w:val="16"/>
          <w:lang w:eastAsia="en-GB"/>
        </w:rPr>
        <w:t xml:space="preserve">, </w:t>
      </w:r>
      <w:hyperlink r:id="rId3" w:history="1">
        <w:r w:rsidRPr="00273246">
          <w:rPr>
            <w:rFonts w:asciiTheme="minorHAnsi" w:hAnsiTheme="minorHAnsi" w:cstheme="minorHAnsi"/>
            <w:sz w:val="16"/>
            <w:szCs w:val="16"/>
            <w:lang w:eastAsia="en-GB"/>
          </w:rPr>
          <w:t>Boerma JT</w:t>
        </w:r>
      </w:hyperlink>
      <w:r w:rsidRPr="00273246">
        <w:rPr>
          <w:rFonts w:asciiTheme="minorHAnsi" w:hAnsiTheme="minorHAnsi" w:cstheme="minorHAnsi"/>
          <w:sz w:val="16"/>
          <w:szCs w:val="16"/>
          <w:lang w:eastAsia="en-GB"/>
        </w:rPr>
        <w:t xml:space="preserve">, </w:t>
      </w:r>
      <w:hyperlink r:id="rId4" w:history="1">
        <w:r w:rsidRPr="00273246">
          <w:rPr>
            <w:rFonts w:asciiTheme="minorHAnsi" w:hAnsiTheme="minorHAnsi" w:cstheme="minorHAnsi"/>
            <w:sz w:val="16"/>
            <w:szCs w:val="16"/>
            <w:lang w:eastAsia="en-GB"/>
          </w:rPr>
          <w:t>Bryce J</w:t>
        </w:r>
      </w:hyperlink>
      <w:r w:rsidRPr="00273246">
        <w:rPr>
          <w:rFonts w:asciiTheme="minorHAnsi" w:hAnsiTheme="minorHAnsi" w:cstheme="minorHAnsi"/>
          <w:sz w:val="16"/>
          <w:szCs w:val="16"/>
          <w:lang w:eastAsia="en-GB"/>
        </w:rPr>
        <w:t xml:space="preserve">. .Measuring impact in the Millennium Development Goal era and beyond: a new approach to large-scale effectiveness evaluations. </w:t>
      </w:r>
      <w:hyperlink r:id="rId5" w:tooltip="Lancet." w:history="1">
        <w:r w:rsidRPr="00273246">
          <w:rPr>
            <w:rFonts w:asciiTheme="minorHAnsi" w:hAnsiTheme="minorHAnsi" w:cstheme="minorHAnsi"/>
            <w:sz w:val="16"/>
            <w:szCs w:val="16"/>
            <w:lang w:eastAsia="en-GB"/>
          </w:rPr>
          <w:t>Lancet.</w:t>
        </w:r>
      </w:hyperlink>
      <w:r w:rsidRPr="00273246">
        <w:rPr>
          <w:rFonts w:asciiTheme="minorHAnsi" w:hAnsiTheme="minorHAnsi" w:cstheme="minorHAnsi"/>
          <w:sz w:val="16"/>
          <w:szCs w:val="16"/>
          <w:lang w:eastAsia="en-GB"/>
        </w:rPr>
        <w:t xml:space="preserve"> 2011 Jan 1;377(9759):85-95. </w:t>
      </w:r>
    </w:p>
  </w:footnote>
  <w:footnote w:id="2">
    <w:p w:rsidR="009F10F1" w:rsidRPr="00273246" w:rsidRDefault="009F10F1" w:rsidP="00273246">
      <w:pPr>
        <w:spacing w:after="0" w:line="240" w:lineRule="auto"/>
        <w:rPr>
          <w:szCs w:val="20"/>
        </w:rPr>
      </w:pPr>
      <w:r w:rsidRPr="00273246">
        <w:rPr>
          <w:rStyle w:val="FootnoteReference"/>
          <w:sz w:val="16"/>
          <w:szCs w:val="16"/>
        </w:rPr>
        <w:footnoteRef/>
      </w:r>
      <w:r w:rsidRPr="00273246">
        <w:rPr>
          <w:sz w:val="16"/>
          <w:szCs w:val="16"/>
        </w:rPr>
        <w:t xml:space="preserve"> </w:t>
      </w:r>
      <w:hyperlink r:id="rId6" w:history="1">
        <w:r w:rsidRPr="00273246">
          <w:rPr>
            <w:sz w:val="16"/>
            <w:szCs w:val="16"/>
          </w:rPr>
          <w:t>John Spencer</w:t>
        </w:r>
      </w:hyperlink>
      <w:r w:rsidRPr="00273246">
        <w:rPr>
          <w:sz w:val="16"/>
          <w:szCs w:val="16"/>
        </w:rPr>
        <w:t xml:space="preserve"> , </w:t>
      </w:r>
      <w:hyperlink r:id="rId7" w:history="1">
        <w:r w:rsidRPr="00273246">
          <w:rPr>
            <w:sz w:val="16"/>
            <w:szCs w:val="16"/>
          </w:rPr>
          <w:t>Charles Pill</w:t>
        </w:r>
      </w:hyperlink>
      <w:r w:rsidRPr="00273246">
        <w:rPr>
          <w:sz w:val="16"/>
          <w:szCs w:val="16"/>
        </w:rPr>
        <w:t xml:space="preserve"> , </w:t>
      </w:r>
      <w:hyperlink r:id="rId8" w:history="1">
        <w:r w:rsidRPr="00273246">
          <w:rPr>
            <w:sz w:val="16"/>
            <w:szCs w:val="16"/>
          </w:rPr>
          <w:t>Siân Curtis</w:t>
        </w:r>
      </w:hyperlink>
      <w:r w:rsidRPr="00273246">
        <w:rPr>
          <w:sz w:val="16"/>
          <w:szCs w:val="16"/>
        </w:rPr>
        <w:t xml:space="preserve"> </w:t>
      </w:r>
      <w:bookmarkStart w:id="1" w:name="back-aff1"/>
      <w:r w:rsidRPr="00273246">
        <w:rPr>
          <w:sz w:val="16"/>
          <w:szCs w:val="16"/>
        </w:rPr>
        <w:t>a</w:t>
      </w:r>
      <w:bookmarkEnd w:id="1"/>
      <w:r w:rsidRPr="00273246">
        <w:rPr>
          <w:sz w:val="16"/>
          <w:szCs w:val="16"/>
        </w:rPr>
        <w:t xml:space="preserve"> </w:t>
      </w:r>
      <w:hyperlink r:id="rId9" w:history="1">
        <w:r w:rsidRPr="00273246">
          <w:rPr>
            <w:sz w:val="16"/>
            <w:szCs w:val="16"/>
          </w:rPr>
          <w:t>Edward Kunyanga</w:t>
        </w:r>
      </w:hyperlink>
      <w:r w:rsidRPr="00273246">
        <w:rPr>
          <w:sz w:val="16"/>
          <w:szCs w:val="16"/>
        </w:rPr>
        <w:t xml:space="preserve">.  A new approach to large-scale effectiveness evaluation.  The Lancet, </w:t>
      </w:r>
      <w:hyperlink r:id="rId10" w:history="1">
        <w:r w:rsidRPr="00273246">
          <w:rPr>
            <w:sz w:val="16"/>
            <w:szCs w:val="16"/>
          </w:rPr>
          <w:t>Volume 377, Issue 9774</w:t>
        </w:r>
      </w:hyperlink>
      <w:r w:rsidRPr="00273246">
        <w:rPr>
          <w:sz w:val="16"/>
          <w:szCs w:val="16"/>
        </w:rPr>
        <w:t>, Page 1317, 16 April 2011.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0F1" w:rsidRDefault="001F00E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4585970</wp:posOffset>
          </wp:positionH>
          <wp:positionV relativeFrom="margin">
            <wp:posOffset>-939800</wp:posOffset>
          </wp:positionV>
          <wp:extent cx="1931035" cy="1014095"/>
          <wp:effectExtent l="0" t="0" r="0" b="0"/>
          <wp:wrapNone/>
          <wp:docPr id="1" name="Picture 1" descr="lsht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ht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03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2513330</wp:posOffset>
          </wp:positionH>
          <wp:positionV relativeFrom="margin">
            <wp:posOffset>-861695</wp:posOffset>
          </wp:positionV>
          <wp:extent cx="1941195" cy="909320"/>
          <wp:effectExtent l="0" t="0" r="0" b="0"/>
          <wp:wrapSquare wrapText="bothSides"/>
          <wp:docPr id="2" name="Picture 2" descr="IDEAS_ for print_300dpi_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DEAS_ for print_300dpi_strap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195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3D1D"/>
    <w:multiLevelType w:val="hybridMultilevel"/>
    <w:tmpl w:val="4E5692B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E453D3"/>
    <w:multiLevelType w:val="hybridMultilevel"/>
    <w:tmpl w:val="27D8151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D36939"/>
    <w:multiLevelType w:val="hybridMultilevel"/>
    <w:tmpl w:val="E184400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7D3C91"/>
    <w:multiLevelType w:val="hybridMultilevel"/>
    <w:tmpl w:val="7AFCBB5A"/>
    <w:lvl w:ilvl="0" w:tplc="A97EE1CE">
      <w:start w:val="1"/>
      <w:numFmt w:val="bullet"/>
      <w:lvlText w:val="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B3A11"/>
    <w:multiLevelType w:val="hybridMultilevel"/>
    <w:tmpl w:val="C0DC48A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5652D"/>
    <w:multiLevelType w:val="hybridMultilevel"/>
    <w:tmpl w:val="418A9C8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69830C4"/>
    <w:multiLevelType w:val="hybridMultilevel"/>
    <w:tmpl w:val="DB6084E6"/>
    <w:lvl w:ilvl="0" w:tplc="C7C205A8">
      <w:start w:val="1"/>
      <w:numFmt w:val="bullet"/>
      <w:lvlText w:val=""/>
      <w:lvlJc w:val="left"/>
      <w:pPr>
        <w:ind w:left="11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D50682A"/>
    <w:multiLevelType w:val="hybridMultilevel"/>
    <w:tmpl w:val="9FDE90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1294F"/>
    <w:multiLevelType w:val="hybridMultilevel"/>
    <w:tmpl w:val="0B4E24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4E10AB9"/>
    <w:multiLevelType w:val="hybridMultilevel"/>
    <w:tmpl w:val="DD080CBE"/>
    <w:lvl w:ilvl="0" w:tplc="007606FA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84A90"/>
    <w:multiLevelType w:val="hybridMultilevel"/>
    <w:tmpl w:val="35D6D6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7"/>
  </w:num>
  <w:num w:numId="9">
    <w:abstractNumId w:val="3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14339">
      <o:colormenu v:ext="edit" fillcolor="none [665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96"/>
    <w:rsid w:val="00001310"/>
    <w:rsid w:val="00015C71"/>
    <w:rsid w:val="00015C81"/>
    <w:rsid w:val="00022413"/>
    <w:rsid w:val="00022D59"/>
    <w:rsid w:val="00027221"/>
    <w:rsid w:val="00050038"/>
    <w:rsid w:val="00051A02"/>
    <w:rsid w:val="00065312"/>
    <w:rsid w:val="0007149C"/>
    <w:rsid w:val="0007307D"/>
    <w:rsid w:val="00073740"/>
    <w:rsid w:val="00096CB3"/>
    <w:rsid w:val="00097B4C"/>
    <w:rsid w:val="000A31B7"/>
    <w:rsid w:val="000A5B4E"/>
    <w:rsid w:val="000A5C42"/>
    <w:rsid w:val="000C3D3E"/>
    <w:rsid w:val="000C6A39"/>
    <w:rsid w:val="000D0DBE"/>
    <w:rsid w:val="000D15EB"/>
    <w:rsid w:val="000D2786"/>
    <w:rsid w:val="000F2B1C"/>
    <w:rsid w:val="00105FBC"/>
    <w:rsid w:val="001102C8"/>
    <w:rsid w:val="001136A4"/>
    <w:rsid w:val="001202CE"/>
    <w:rsid w:val="0012162B"/>
    <w:rsid w:val="00141911"/>
    <w:rsid w:val="00151152"/>
    <w:rsid w:val="001670F0"/>
    <w:rsid w:val="00167177"/>
    <w:rsid w:val="00190659"/>
    <w:rsid w:val="00193F2C"/>
    <w:rsid w:val="001B169D"/>
    <w:rsid w:val="001B291C"/>
    <w:rsid w:val="001B5190"/>
    <w:rsid w:val="001B745C"/>
    <w:rsid w:val="001B74B2"/>
    <w:rsid w:val="001C0BE7"/>
    <w:rsid w:val="001C6D78"/>
    <w:rsid w:val="001E2A25"/>
    <w:rsid w:val="001F00E3"/>
    <w:rsid w:val="0020179B"/>
    <w:rsid w:val="00203E57"/>
    <w:rsid w:val="0021445C"/>
    <w:rsid w:val="0021516B"/>
    <w:rsid w:val="002218A2"/>
    <w:rsid w:val="002219AE"/>
    <w:rsid w:val="002317F1"/>
    <w:rsid w:val="00247723"/>
    <w:rsid w:val="00254180"/>
    <w:rsid w:val="002572CA"/>
    <w:rsid w:val="002576C7"/>
    <w:rsid w:val="0026059C"/>
    <w:rsid w:val="00265CE9"/>
    <w:rsid w:val="00273246"/>
    <w:rsid w:val="002751E6"/>
    <w:rsid w:val="002956F3"/>
    <w:rsid w:val="002A6A85"/>
    <w:rsid w:val="002B614C"/>
    <w:rsid w:val="002C161E"/>
    <w:rsid w:val="002C5A27"/>
    <w:rsid w:val="002D0745"/>
    <w:rsid w:val="002D658A"/>
    <w:rsid w:val="002E0C89"/>
    <w:rsid w:val="002F7D93"/>
    <w:rsid w:val="00311796"/>
    <w:rsid w:val="00315299"/>
    <w:rsid w:val="00316168"/>
    <w:rsid w:val="00324496"/>
    <w:rsid w:val="0032585C"/>
    <w:rsid w:val="00326795"/>
    <w:rsid w:val="00333966"/>
    <w:rsid w:val="00336AF0"/>
    <w:rsid w:val="00344A82"/>
    <w:rsid w:val="00345F4A"/>
    <w:rsid w:val="003476FF"/>
    <w:rsid w:val="00352157"/>
    <w:rsid w:val="00354AB5"/>
    <w:rsid w:val="00367FF5"/>
    <w:rsid w:val="003801EA"/>
    <w:rsid w:val="003900B2"/>
    <w:rsid w:val="00391FB7"/>
    <w:rsid w:val="003922F1"/>
    <w:rsid w:val="003923E1"/>
    <w:rsid w:val="00395582"/>
    <w:rsid w:val="003A5D24"/>
    <w:rsid w:val="003B6DDA"/>
    <w:rsid w:val="003C05F7"/>
    <w:rsid w:val="003C3062"/>
    <w:rsid w:val="003C4550"/>
    <w:rsid w:val="003C538D"/>
    <w:rsid w:val="003D1FD1"/>
    <w:rsid w:val="003D42EA"/>
    <w:rsid w:val="003F53F7"/>
    <w:rsid w:val="003F586D"/>
    <w:rsid w:val="00406159"/>
    <w:rsid w:val="004209E8"/>
    <w:rsid w:val="00425732"/>
    <w:rsid w:val="004368A9"/>
    <w:rsid w:val="00440380"/>
    <w:rsid w:val="00446303"/>
    <w:rsid w:val="004502B2"/>
    <w:rsid w:val="00464235"/>
    <w:rsid w:val="00464DDA"/>
    <w:rsid w:val="00476E63"/>
    <w:rsid w:val="00486930"/>
    <w:rsid w:val="004A0AF2"/>
    <w:rsid w:val="004A37FF"/>
    <w:rsid w:val="004B2F9A"/>
    <w:rsid w:val="004C1B0A"/>
    <w:rsid w:val="004C3B79"/>
    <w:rsid w:val="004E7512"/>
    <w:rsid w:val="004F03D4"/>
    <w:rsid w:val="004F255D"/>
    <w:rsid w:val="004F308E"/>
    <w:rsid w:val="005016DE"/>
    <w:rsid w:val="00513BB3"/>
    <w:rsid w:val="0052654E"/>
    <w:rsid w:val="00531D58"/>
    <w:rsid w:val="0053631E"/>
    <w:rsid w:val="005500C2"/>
    <w:rsid w:val="00552EF7"/>
    <w:rsid w:val="0057225C"/>
    <w:rsid w:val="00583A6F"/>
    <w:rsid w:val="005850E7"/>
    <w:rsid w:val="005931DB"/>
    <w:rsid w:val="005A2619"/>
    <w:rsid w:val="005A777D"/>
    <w:rsid w:val="005B658C"/>
    <w:rsid w:val="005C112F"/>
    <w:rsid w:val="005D6301"/>
    <w:rsid w:val="005F3E54"/>
    <w:rsid w:val="005F462D"/>
    <w:rsid w:val="005F4DF2"/>
    <w:rsid w:val="00601464"/>
    <w:rsid w:val="006035DC"/>
    <w:rsid w:val="00612BED"/>
    <w:rsid w:val="00622089"/>
    <w:rsid w:val="006248B5"/>
    <w:rsid w:val="00625337"/>
    <w:rsid w:val="0063183A"/>
    <w:rsid w:val="006365E6"/>
    <w:rsid w:val="00636DAB"/>
    <w:rsid w:val="006445C2"/>
    <w:rsid w:val="006669BC"/>
    <w:rsid w:val="0068634D"/>
    <w:rsid w:val="0068659B"/>
    <w:rsid w:val="00697E5B"/>
    <w:rsid w:val="006B4EF0"/>
    <w:rsid w:val="006C0E9A"/>
    <w:rsid w:val="006C5451"/>
    <w:rsid w:val="006E2BDF"/>
    <w:rsid w:val="006E3926"/>
    <w:rsid w:val="006F07DA"/>
    <w:rsid w:val="006F3E3D"/>
    <w:rsid w:val="006F4897"/>
    <w:rsid w:val="006F7233"/>
    <w:rsid w:val="007057BC"/>
    <w:rsid w:val="007230A3"/>
    <w:rsid w:val="00724C6D"/>
    <w:rsid w:val="00731C2D"/>
    <w:rsid w:val="00732027"/>
    <w:rsid w:val="0073566C"/>
    <w:rsid w:val="00736BA2"/>
    <w:rsid w:val="00761325"/>
    <w:rsid w:val="007676A0"/>
    <w:rsid w:val="00782F56"/>
    <w:rsid w:val="007A70FF"/>
    <w:rsid w:val="007A7120"/>
    <w:rsid w:val="007B10AD"/>
    <w:rsid w:val="007B272C"/>
    <w:rsid w:val="007B2B2A"/>
    <w:rsid w:val="007B5752"/>
    <w:rsid w:val="007C2A7D"/>
    <w:rsid w:val="007D0257"/>
    <w:rsid w:val="007F2319"/>
    <w:rsid w:val="00811F49"/>
    <w:rsid w:val="00823A00"/>
    <w:rsid w:val="00823F2F"/>
    <w:rsid w:val="00841D23"/>
    <w:rsid w:val="008447CE"/>
    <w:rsid w:val="008477A3"/>
    <w:rsid w:val="00870727"/>
    <w:rsid w:val="008758FD"/>
    <w:rsid w:val="0087729D"/>
    <w:rsid w:val="00880EF0"/>
    <w:rsid w:val="0088789F"/>
    <w:rsid w:val="00895B13"/>
    <w:rsid w:val="00896F30"/>
    <w:rsid w:val="008A50CE"/>
    <w:rsid w:val="008B3224"/>
    <w:rsid w:val="008C12D7"/>
    <w:rsid w:val="008C2120"/>
    <w:rsid w:val="008C6E68"/>
    <w:rsid w:val="008D03E1"/>
    <w:rsid w:val="008E5F0F"/>
    <w:rsid w:val="008F594F"/>
    <w:rsid w:val="009002F8"/>
    <w:rsid w:val="00914282"/>
    <w:rsid w:val="009175C6"/>
    <w:rsid w:val="00921386"/>
    <w:rsid w:val="009665DB"/>
    <w:rsid w:val="0097796C"/>
    <w:rsid w:val="0098235E"/>
    <w:rsid w:val="0098609D"/>
    <w:rsid w:val="00990472"/>
    <w:rsid w:val="009939EE"/>
    <w:rsid w:val="00993BB4"/>
    <w:rsid w:val="00994225"/>
    <w:rsid w:val="009A60DB"/>
    <w:rsid w:val="009A737B"/>
    <w:rsid w:val="009B15B5"/>
    <w:rsid w:val="009B7423"/>
    <w:rsid w:val="009C1249"/>
    <w:rsid w:val="009C352A"/>
    <w:rsid w:val="009C6548"/>
    <w:rsid w:val="009D18F6"/>
    <w:rsid w:val="009D1E00"/>
    <w:rsid w:val="009E45CA"/>
    <w:rsid w:val="009E4E92"/>
    <w:rsid w:val="009F10F1"/>
    <w:rsid w:val="009F2F91"/>
    <w:rsid w:val="009F755D"/>
    <w:rsid w:val="00A061BF"/>
    <w:rsid w:val="00A067B0"/>
    <w:rsid w:val="00A1335B"/>
    <w:rsid w:val="00A22848"/>
    <w:rsid w:val="00A22B54"/>
    <w:rsid w:val="00A27270"/>
    <w:rsid w:val="00A430B8"/>
    <w:rsid w:val="00A44D23"/>
    <w:rsid w:val="00A5257F"/>
    <w:rsid w:val="00A5428D"/>
    <w:rsid w:val="00A57A3A"/>
    <w:rsid w:val="00A60D5C"/>
    <w:rsid w:val="00A728C3"/>
    <w:rsid w:val="00A861CA"/>
    <w:rsid w:val="00A86506"/>
    <w:rsid w:val="00A935E9"/>
    <w:rsid w:val="00A93637"/>
    <w:rsid w:val="00A951DB"/>
    <w:rsid w:val="00A956D1"/>
    <w:rsid w:val="00AA07CD"/>
    <w:rsid w:val="00AA2199"/>
    <w:rsid w:val="00AA6C8F"/>
    <w:rsid w:val="00AB224E"/>
    <w:rsid w:val="00AD4BB8"/>
    <w:rsid w:val="00AD591E"/>
    <w:rsid w:val="00AE164C"/>
    <w:rsid w:val="00AE4197"/>
    <w:rsid w:val="00AE53B1"/>
    <w:rsid w:val="00AE5E3A"/>
    <w:rsid w:val="00B06CF0"/>
    <w:rsid w:val="00B1102A"/>
    <w:rsid w:val="00B1446C"/>
    <w:rsid w:val="00B17910"/>
    <w:rsid w:val="00B32E9C"/>
    <w:rsid w:val="00B45D04"/>
    <w:rsid w:val="00B82974"/>
    <w:rsid w:val="00B87843"/>
    <w:rsid w:val="00BA16AC"/>
    <w:rsid w:val="00BB1727"/>
    <w:rsid w:val="00BB18AE"/>
    <w:rsid w:val="00BB3EF5"/>
    <w:rsid w:val="00BB4053"/>
    <w:rsid w:val="00BB4627"/>
    <w:rsid w:val="00BC2D7E"/>
    <w:rsid w:val="00BC4565"/>
    <w:rsid w:val="00BD6E72"/>
    <w:rsid w:val="00BE343E"/>
    <w:rsid w:val="00C041D8"/>
    <w:rsid w:val="00C04C9F"/>
    <w:rsid w:val="00C16460"/>
    <w:rsid w:val="00C16F2D"/>
    <w:rsid w:val="00C20961"/>
    <w:rsid w:val="00C256E6"/>
    <w:rsid w:val="00C320B8"/>
    <w:rsid w:val="00C511E3"/>
    <w:rsid w:val="00C53752"/>
    <w:rsid w:val="00C56703"/>
    <w:rsid w:val="00C74530"/>
    <w:rsid w:val="00C76B3C"/>
    <w:rsid w:val="00C80D0D"/>
    <w:rsid w:val="00CA59DE"/>
    <w:rsid w:val="00CD788D"/>
    <w:rsid w:val="00CE64E1"/>
    <w:rsid w:val="00D166AC"/>
    <w:rsid w:val="00D175ED"/>
    <w:rsid w:val="00D414E4"/>
    <w:rsid w:val="00D53649"/>
    <w:rsid w:val="00D66840"/>
    <w:rsid w:val="00D67E9A"/>
    <w:rsid w:val="00D7082F"/>
    <w:rsid w:val="00D76832"/>
    <w:rsid w:val="00D83157"/>
    <w:rsid w:val="00D84DE6"/>
    <w:rsid w:val="00D9527F"/>
    <w:rsid w:val="00D96826"/>
    <w:rsid w:val="00DA363D"/>
    <w:rsid w:val="00DA3CC8"/>
    <w:rsid w:val="00DA6FB2"/>
    <w:rsid w:val="00DC4C55"/>
    <w:rsid w:val="00DC7EB5"/>
    <w:rsid w:val="00DD152C"/>
    <w:rsid w:val="00DD2FC5"/>
    <w:rsid w:val="00DD6B13"/>
    <w:rsid w:val="00DE4611"/>
    <w:rsid w:val="00DE4AA9"/>
    <w:rsid w:val="00DE7600"/>
    <w:rsid w:val="00DE79AD"/>
    <w:rsid w:val="00E03732"/>
    <w:rsid w:val="00E1200B"/>
    <w:rsid w:val="00E160EF"/>
    <w:rsid w:val="00E26D3C"/>
    <w:rsid w:val="00E32151"/>
    <w:rsid w:val="00E3664F"/>
    <w:rsid w:val="00E40EAF"/>
    <w:rsid w:val="00E45859"/>
    <w:rsid w:val="00E45EB8"/>
    <w:rsid w:val="00E47C4B"/>
    <w:rsid w:val="00E52EC1"/>
    <w:rsid w:val="00E659D9"/>
    <w:rsid w:val="00E77EA3"/>
    <w:rsid w:val="00E87A39"/>
    <w:rsid w:val="00EB0988"/>
    <w:rsid w:val="00EB0D59"/>
    <w:rsid w:val="00EC0592"/>
    <w:rsid w:val="00ED1CE2"/>
    <w:rsid w:val="00ED274B"/>
    <w:rsid w:val="00ED56AA"/>
    <w:rsid w:val="00EE7196"/>
    <w:rsid w:val="00EF0FB7"/>
    <w:rsid w:val="00EF1898"/>
    <w:rsid w:val="00EF24C5"/>
    <w:rsid w:val="00F035E3"/>
    <w:rsid w:val="00F70FC7"/>
    <w:rsid w:val="00F7436B"/>
    <w:rsid w:val="00F93302"/>
    <w:rsid w:val="00FA4A2E"/>
    <w:rsid w:val="00FB294B"/>
    <w:rsid w:val="00FE6EAF"/>
    <w:rsid w:val="00FF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9">
      <o:colormenu v:ext="edit" fillcolor="none [665]" strokecolor="none"/>
    </o:shapedefaults>
    <o:shapelayout v:ext="edit">
      <o:idmap v:ext="edit" data="1"/>
      <o:rules v:ext="edit">
        <o:r id="V:Rule7" type="connector" idref="#AutoShape 13"/>
        <o:r id="V:Rule8" type="connector" idref="#AutoShape 10"/>
        <o:r id="V:Rule9" type="connector" idref="#AutoShape 11"/>
        <o:r id="V:Rule10" type="connector" idref="#AutoShape 9"/>
        <o:r id="V:Rule11" type="connector" idref="#AutoShape 8"/>
        <o:r id="V:Rule12" type="connector" idref="#AutoShape 12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  <w15:docId w15:val="{6CFE5086-517F-4412-A3AE-478AFCEB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94B"/>
    <w:pPr>
      <w:spacing w:after="200" w:line="276" w:lineRule="auto"/>
      <w:jc w:val="both"/>
    </w:pPr>
    <w:rPr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464235"/>
    <w:pPr>
      <w:keepNext/>
      <w:spacing w:before="240" w:after="60"/>
      <w:outlineLvl w:val="0"/>
    </w:pPr>
    <w:rPr>
      <w:rFonts w:ascii="Cambria" w:eastAsia="Times New Roman" w:hAnsi="Cambria"/>
      <w:b/>
      <w:bCs/>
      <w:color w:val="4F81BD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464235"/>
    <w:pPr>
      <w:keepNext/>
      <w:spacing w:before="240" w:after="60"/>
      <w:outlineLvl w:val="1"/>
    </w:pPr>
    <w:rPr>
      <w:rFonts w:ascii="Cambria" w:eastAsia="Times New Roman" w:hAnsi="Cambria"/>
      <w:b/>
      <w:bCs/>
      <w:iCs/>
      <w:color w:val="4F81BD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E719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E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E7196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rsid w:val="00E52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52EC1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768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58"/>
    <w:rPr>
      <w:rFonts w:ascii="Times New Roman" w:hAnsi="Times New Roman"/>
      <w:sz w:val="0"/>
      <w:szCs w:val="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936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363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363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36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637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464235"/>
    <w:rPr>
      <w:rFonts w:ascii="Cambria" w:eastAsia="Times New Roman" w:hAnsi="Cambria" w:cs="Times New Roman"/>
      <w:b/>
      <w:bCs/>
      <w:color w:val="4F81BD"/>
      <w:kern w:val="32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464235"/>
    <w:rPr>
      <w:rFonts w:ascii="Cambria" w:eastAsia="Times New Roman" w:hAnsi="Cambria" w:cs="Times New Roman"/>
      <w:b/>
      <w:bCs/>
      <w:iCs/>
      <w:color w:val="4F81BD"/>
      <w:sz w:val="24"/>
      <w:szCs w:val="2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59D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59D9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659D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42EA"/>
    <w:rPr>
      <w:color w:val="0000FF"/>
      <w:u w:val="single"/>
    </w:rPr>
  </w:style>
  <w:style w:type="table" w:styleId="TableGrid">
    <w:name w:val="Table Grid"/>
    <w:basedOn w:val="TableNormal"/>
    <w:locked/>
    <w:rsid w:val="00C76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gqs-tidbit-1">
    <w:name w:val="goog_qs-tidbit-1"/>
    <w:basedOn w:val="DefaultParagraphFont"/>
    <w:rsid w:val="001C6D78"/>
  </w:style>
  <w:style w:type="character" w:styleId="Emphasis">
    <w:name w:val="Emphasis"/>
    <w:basedOn w:val="DefaultParagraphFont"/>
    <w:uiPriority w:val="20"/>
    <w:qFormat/>
    <w:locked/>
    <w:rsid w:val="002218A2"/>
    <w:rPr>
      <w:b/>
      <w:bCs/>
      <w:i w:val="0"/>
      <w:iCs w:val="0"/>
    </w:rPr>
  </w:style>
  <w:style w:type="character" w:customStyle="1" w:styleId="ft">
    <w:name w:val="ft"/>
    <w:basedOn w:val="DefaultParagraphFont"/>
    <w:rsid w:val="00221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deas@lshtm.ac.uk" TargetMode="External"/><Relationship Id="rId1" Type="http://schemas.openxmlformats.org/officeDocument/2006/relationships/hyperlink" Target="http://ideas.lshtm.ac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deas@lshtm.ac.uk" TargetMode="External"/><Relationship Id="rId1" Type="http://schemas.openxmlformats.org/officeDocument/2006/relationships/hyperlink" Target="http://ideas.lshtm.ac.uk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lancet.com/search/results?fieldName=Authors&amp;searchTerm=Si%C3%A2n+Curtis" TargetMode="External"/><Relationship Id="rId3" Type="http://schemas.openxmlformats.org/officeDocument/2006/relationships/hyperlink" Target="http://www.ncbi.nlm.nih.gov/pubmed?term=Boerma%20JT%5BAuthor%5D&amp;cauthor=true&amp;cauthor_uid=20619886" TargetMode="External"/><Relationship Id="rId7" Type="http://schemas.openxmlformats.org/officeDocument/2006/relationships/hyperlink" Target="http://www.thelancet.com/search/results?fieldName=Authors&amp;searchTerm=Charles+Pill" TargetMode="External"/><Relationship Id="rId2" Type="http://schemas.openxmlformats.org/officeDocument/2006/relationships/hyperlink" Target="http://www.ncbi.nlm.nih.gov/pubmed?term=Black%20RE%5BAuthor%5D&amp;cauthor=true&amp;cauthor_uid=20619886" TargetMode="External"/><Relationship Id="rId1" Type="http://schemas.openxmlformats.org/officeDocument/2006/relationships/hyperlink" Target="http://www.ncbi.nlm.nih.gov/pubmed?term=Victora%20CG%5BAuthor%5D&amp;cauthor=true&amp;cauthor_uid=20619886" TargetMode="External"/><Relationship Id="rId6" Type="http://schemas.openxmlformats.org/officeDocument/2006/relationships/hyperlink" Target="http://www.thelancet.com/search/results?fieldName=Authors&amp;searchTerm=John+Spencer" TargetMode="External"/><Relationship Id="rId5" Type="http://schemas.openxmlformats.org/officeDocument/2006/relationships/hyperlink" Target="http://www.ncbi.nlm.nih.gov/pubmed/20619886" TargetMode="External"/><Relationship Id="rId10" Type="http://schemas.openxmlformats.org/officeDocument/2006/relationships/hyperlink" Target="http://www.thelancet.com/journals/lancet/issue/vol377no9774/PIIS0140-6736(11)X6016-6" TargetMode="External"/><Relationship Id="rId4" Type="http://schemas.openxmlformats.org/officeDocument/2006/relationships/hyperlink" Target="http://www.ncbi.nlm.nih.gov/pubmed?term=Bryce%20J%5BAuthor%5D&amp;cauthor=true&amp;cauthor_uid=20619886" TargetMode="External"/><Relationship Id="rId9" Type="http://schemas.openxmlformats.org/officeDocument/2006/relationships/hyperlink" Target="http://www.thelancet.com/search/results?fieldName=Authors&amp;searchTerm=Edward+Kunyang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5404C-4F5C-4D49-A33D-FDEEAB169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690</Words>
  <Characters>3936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IDEAS Concept note (for communication to the health ministries and health system management):</vt:lpstr>
    </vt:vector>
  </TitlesOfParts>
  <Company>London School of Hygiene &amp; Tropical Medicine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IDEAS Concept note (for communication to the health ministries and health system management):</dc:title>
  <dc:creator>bilal</dc:creator>
  <cp:lastModifiedBy>Deepthi Wickremasinghe</cp:lastModifiedBy>
  <cp:revision>2</cp:revision>
  <cp:lastPrinted>2012-07-19T11:24:00Z</cp:lastPrinted>
  <dcterms:created xsi:type="dcterms:W3CDTF">2016-12-06T16:00:00Z</dcterms:created>
  <dcterms:modified xsi:type="dcterms:W3CDTF">2016-12-06T16:00:00Z</dcterms:modified>
</cp:coreProperties>
</file>