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F31" w:rsidRPr="00F42FAE" w:rsidRDefault="0008035D" w:rsidP="00F42FAE">
      <w:pPr>
        <w:spacing w:after="0"/>
        <w:contextualSpacing/>
        <w:rPr>
          <w:rFonts w:ascii="Calibri" w:hAnsi="Calibri"/>
          <w:b/>
          <w:noProof/>
          <w:lang w:eastAsia="en-GB"/>
        </w:rPr>
      </w:pPr>
      <w:r>
        <w:rPr>
          <w:rFonts w:ascii="Calibri" w:hAnsi="Calibri"/>
          <w:b/>
          <w:noProof/>
          <w:lang w:eastAsia="en-GB"/>
        </w:rPr>
        <w:t>T</w:t>
      </w:r>
      <w:r w:rsidR="00274F31" w:rsidRPr="00F42FAE">
        <w:rPr>
          <w:rFonts w:ascii="Calibri" w:hAnsi="Calibri"/>
          <w:b/>
          <w:noProof/>
          <w:lang w:eastAsia="en-GB"/>
        </w:rPr>
        <w:t xml:space="preserve">able </w:t>
      </w:r>
      <w:r>
        <w:rPr>
          <w:rFonts w:ascii="Calibri" w:hAnsi="Calibri"/>
          <w:b/>
          <w:noProof/>
          <w:lang w:eastAsia="en-GB"/>
        </w:rPr>
        <w:t>S</w:t>
      </w:r>
      <w:r w:rsidR="00274F31" w:rsidRPr="00F42FAE">
        <w:rPr>
          <w:rFonts w:ascii="Calibri" w:hAnsi="Calibri"/>
          <w:b/>
          <w:noProof/>
          <w:lang w:eastAsia="en-GB"/>
        </w:rPr>
        <w:t>1</w:t>
      </w:r>
    </w:p>
    <w:p w:rsidR="00274F31" w:rsidRPr="00F42FAE" w:rsidRDefault="00274F31" w:rsidP="00274F31">
      <w:pPr>
        <w:spacing w:after="0"/>
        <w:contextualSpacing/>
        <w:rPr>
          <w:rFonts w:ascii="Calibri" w:hAnsi="Calibri"/>
          <w:noProof/>
          <w:lang w:eastAsia="en-GB"/>
        </w:rPr>
      </w:pPr>
      <w:r w:rsidRPr="00F42FAE">
        <w:rPr>
          <w:rFonts w:ascii="Calibri" w:hAnsi="Calibri"/>
          <w:noProof/>
          <w:lang w:eastAsia="en-GB"/>
        </w:rPr>
        <w:t>The samples according to geographic location</w:t>
      </w:r>
      <w:r w:rsidR="00F42FAE">
        <w:rPr>
          <w:rFonts w:ascii="Calibri" w:hAnsi="Calibri"/>
          <w:noProof/>
          <w:lang w:eastAsia="en-GB"/>
        </w:rPr>
        <w:t xml:space="preserve"> and phe</w:t>
      </w:r>
      <w:r w:rsidRPr="00F42FAE">
        <w:rPr>
          <w:rFonts w:ascii="Calibri" w:hAnsi="Calibri"/>
          <w:noProof/>
          <w:lang w:eastAsia="en-GB"/>
        </w:rPr>
        <w:t>n</w:t>
      </w:r>
      <w:r w:rsidR="00F42FAE">
        <w:rPr>
          <w:rFonts w:ascii="Calibri" w:hAnsi="Calibri"/>
          <w:noProof/>
          <w:lang w:eastAsia="en-GB"/>
        </w:rPr>
        <w:t>o</w:t>
      </w:r>
      <w:r w:rsidRPr="00F42FAE">
        <w:rPr>
          <w:rFonts w:ascii="Calibri" w:hAnsi="Calibri"/>
          <w:noProof/>
          <w:lang w:eastAsia="en-GB"/>
        </w:rPr>
        <w:t>typic drug resistance</w:t>
      </w:r>
    </w:p>
    <w:tbl>
      <w:tblPr>
        <w:tblW w:w="10327" w:type="dxa"/>
        <w:tblLayout w:type="fixed"/>
        <w:tblLook w:val="04A0"/>
      </w:tblPr>
      <w:tblGrid>
        <w:gridCol w:w="1243"/>
        <w:gridCol w:w="640"/>
        <w:gridCol w:w="640"/>
        <w:gridCol w:w="640"/>
        <w:gridCol w:w="640"/>
        <w:gridCol w:w="640"/>
        <w:gridCol w:w="640"/>
        <w:gridCol w:w="695"/>
        <w:gridCol w:w="709"/>
        <w:gridCol w:w="640"/>
        <w:gridCol w:w="640"/>
        <w:gridCol w:w="640"/>
        <w:gridCol w:w="640"/>
        <w:gridCol w:w="640"/>
        <w:gridCol w:w="640"/>
      </w:tblGrid>
      <w:tr w:rsidR="00274F31" w:rsidRPr="00F42FAE" w:rsidTr="00874A80">
        <w:trPr>
          <w:trHeight w:val="330"/>
        </w:trPr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noProof/>
                <w:color w:val="000000"/>
                <w:lang w:eastAsia="en-GB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noProof/>
                <w:color w:val="000000"/>
                <w:lang w:eastAsia="en-GB"/>
              </w:rPr>
            </w:pPr>
          </w:p>
        </w:tc>
        <w:tc>
          <w:tcPr>
            <w:tcW w:w="25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noProof/>
                <w:color w:val="000000"/>
                <w:lang w:eastAsia="en-GB"/>
              </w:rPr>
            </w:pPr>
            <w:r w:rsidRPr="00F42FAE"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lang w:eastAsia="en-GB"/>
              </w:rPr>
              <w:t>Number of isolates belonging to lineage</w:t>
            </w:r>
          </w:p>
        </w:tc>
        <w:tc>
          <w:tcPr>
            <w:tcW w:w="588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noProof/>
                <w:color w:val="000000"/>
                <w:lang w:eastAsia="en-GB"/>
              </w:rPr>
            </w:pPr>
            <w:r w:rsidRPr="00F42FAE"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lang w:eastAsia="en-GB"/>
              </w:rPr>
              <w:t>Number of isolates showing resistance to</w:t>
            </w:r>
          </w:p>
        </w:tc>
      </w:tr>
      <w:tr w:rsidR="00274F31" w:rsidRPr="00F42FAE" w:rsidTr="00874A80">
        <w:trPr>
          <w:trHeight w:val="330"/>
        </w:trPr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noProof/>
                <w:color w:val="000000"/>
                <w:sz w:val="22"/>
                <w:szCs w:val="22"/>
                <w:lang w:eastAsia="en-GB"/>
              </w:rPr>
              <w:t>Source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F42FAE"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lang w:eastAsia="en-GB"/>
              </w:rPr>
              <w:t>Tot.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F42FAE"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lang w:eastAsia="en-GB"/>
              </w:rPr>
              <w:t>L1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F42FAE"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lang w:eastAsia="en-GB"/>
              </w:rPr>
              <w:t>L2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F42FAE"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lang w:eastAsia="en-GB"/>
              </w:rPr>
              <w:t>L3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F42FAE"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lang w:eastAsia="en-GB"/>
              </w:rPr>
              <w:t>L4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F42FAE"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lang w:eastAsia="en-GB"/>
              </w:rPr>
              <w:t>SM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F42FAE"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lang w:eastAsia="en-GB"/>
              </w:rPr>
              <w:t>INH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F42FAE"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lang w:eastAsia="en-GB"/>
              </w:rPr>
              <w:t>RMP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F42FAE"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lang w:eastAsia="en-GB"/>
              </w:rPr>
              <w:t>EMB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F42FAE"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lang w:eastAsia="en-GB"/>
              </w:rPr>
              <w:t>OFL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F42FAE"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lang w:eastAsia="en-GB"/>
              </w:rPr>
              <w:t>KAN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F42FAE"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lang w:eastAsia="en-GB"/>
              </w:rPr>
              <w:t>CAP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F42FAE"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lang w:eastAsia="en-GB"/>
              </w:rPr>
              <w:t>Et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F42FAE"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lang w:eastAsia="en-GB"/>
              </w:rPr>
              <w:t>PZA</w:t>
            </w:r>
          </w:p>
        </w:tc>
      </w:tr>
      <w:tr w:rsidR="00274F31" w:rsidRPr="00F42FAE" w:rsidTr="00874A80">
        <w:trPr>
          <w:trHeight w:val="300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b/>
                <w:bCs/>
                <w:i/>
                <w:iCs/>
                <w:color w:val="000000"/>
                <w:lang w:eastAsia="en-GB"/>
              </w:rPr>
            </w:pPr>
            <w:r w:rsidRPr="00F42FAE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>Asia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274F31" w:rsidRPr="00F42FAE" w:rsidTr="00874A80">
        <w:trPr>
          <w:trHeight w:val="300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Bangladesh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</w:tr>
      <w:tr w:rsidR="00274F31" w:rsidRPr="00F42FAE" w:rsidTr="00874A80">
        <w:trPr>
          <w:trHeight w:val="300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China (Tibet)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</w:tr>
      <w:tr w:rsidR="00274F31" w:rsidRPr="00F42FAE" w:rsidTr="00874A80">
        <w:trPr>
          <w:trHeight w:val="300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Nepal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</w:tr>
      <w:tr w:rsidR="00274F31" w:rsidRPr="00F42FAE" w:rsidTr="00874A80">
        <w:trPr>
          <w:trHeight w:val="300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Pakistan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</w:tr>
      <w:tr w:rsidR="00274F31" w:rsidRPr="00F42FAE" w:rsidTr="00874A80">
        <w:trPr>
          <w:trHeight w:val="300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Philippines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</w:tr>
      <w:tr w:rsidR="00274F31" w:rsidRPr="00F42FAE" w:rsidTr="00874A80">
        <w:trPr>
          <w:trHeight w:val="300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Sth</w:t>
            </w:r>
            <w:proofErr w:type="spellEnd"/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Korea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</w:tr>
      <w:tr w:rsidR="00274F31" w:rsidRPr="00F42FAE" w:rsidTr="00874A80">
        <w:trPr>
          <w:trHeight w:val="300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Thailand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</w:tr>
      <w:tr w:rsidR="00274F31" w:rsidRPr="00F42FAE" w:rsidTr="00874A80">
        <w:trPr>
          <w:trHeight w:val="300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274F31" w:rsidRPr="00F42FAE" w:rsidTr="00874A80">
        <w:trPr>
          <w:trHeight w:val="300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b/>
                <w:bCs/>
                <w:i/>
                <w:iCs/>
                <w:color w:val="000000"/>
                <w:lang w:eastAsia="en-GB"/>
              </w:rPr>
            </w:pPr>
            <w:r w:rsidRPr="00F42FAE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>Africa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274F31" w:rsidRPr="00F42FAE" w:rsidTr="00874A80">
        <w:trPr>
          <w:trHeight w:val="300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Cameroon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</w:tr>
      <w:tr w:rsidR="00274F31" w:rsidRPr="00F42FAE" w:rsidTr="00874A80">
        <w:trPr>
          <w:trHeight w:val="300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CAR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</w:tr>
      <w:tr w:rsidR="00274F31" w:rsidRPr="00F42FAE" w:rsidTr="00874A80">
        <w:trPr>
          <w:trHeight w:val="300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Guinea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</w:tr>
      <w:tr w:rsidR="00274F31" w:rsidRPr="00F42FAE" w:rsidTr="00874A80">
        <w:trPr>
          <w:trHeight w:val="300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Guinea Eq.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</w:tr>
      <w:tr w:rsidR="00274F31" w:rsidRPr="00F42FAE" w:rsidTr="00874A80">
        <w:trPr>
          <w:trHeight w:val="300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Morocco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</w:tr>
      <w:tr w:rsidR="00274F31" w:rsidRPr="00F42FAE" w:rsidTr="00874A80">
        <w:trPr>
          <w:trHeight w:val="300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Niger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</w:tr>
      <w:tr w:rsidR="00274F31" w:rsidRPr="00F42FAE" w:rsidTr="00874A80">
        <w:trPr>
          <w:trHeight w:val="300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Nigeria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</w:tr>
      <w:tr w:rsidR="00274F31" w:rsidRPr="00F42FAE" w:rsidTr="00874A80">
        <w:trPr>
          <w:trHeight w:val="300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RDC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</w:tr>
      <w:tr w:rsidR="00274F31" w:rsidRPr="00F42FAE" w:rsidTr="00874A80">
        <w:trPr>
          <w:trHeight w:val="300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Rwanda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</w:tr>
      <w:tr w:rsidR="00274F31" w:rsidRPr="00F42FAE" w:rsidTr="00874A80">
        <w:trPr>
          <w:trHeight w:val="300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274F31" w:rsidRPr="00F42FAE" w:rsidTr="00874A80">
        <w:trPr>
          <w:trHeight w:val="300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b/>
                <w:bCs/>
                <w:i/>
                <w:iCs/>
                <w:color w:val="000000"/>
                <w:lang w:eastAsia="en-GB"/>
              </w:rPr>
            </w:pPr>
            <w:r w:rsidRPr="00F42FAE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>Europe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274F31" w:rsidRPr="00F42FAE" w:rsidTr="00874A80">
        <w:trPr>
          <w:trHeight w:val="300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Germany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</w:tr>
      <w:tr w:rsidR="00274F31" w:rsidRPr="00F42FAE" w:rsidTr="00874A80">
        <w:trPr>
          <w:trHeight w:val="300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Kazakhstan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</w:tr>
      <w:tr w:rsidR="00274F31" w:rsidRPr="00F42FAE" w:rsidTr="00874A80">
        <w:trPr>
          <w:trHeight w:val="300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Portugal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</w:tr>
      <w:tr w:rsidR="00274F31" w:rsidRPr="00F42FAE" w:rsidTr="00874A80">
        <w:trPr>
          <w:trHeight w:val="300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Spain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</w:tr>
      <w:tr w:rsidR="00274F31" w:rsidRPr="00F42FAE" w:rsidTr="00874A80">
        <w:trPr>
          <w:trHeight w:val="300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274F31" w:rsidRPr="00F42FAE" w:rsidTr="00874A80">
        <w:trPr>
          <w:trHeight w:val="300"/>
        </w:trPr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b/>
                <w:bCs/>
                <w:i/>
                <w:iCs/>
                <w:color w:val="000000"/>
                <w:lang w:eastAsia="en-GB"/>
              </w:rPr>
            </w:pPr>
            <w:r w:rsidRPr="00F42FAE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>South America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274F31" w:rsidRPr="00F42FAE" w:rsidTr="00874A80">
        <w:trPr>
          <w:trHeight w:val="300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Brazil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274F31" w:rsidRPr="00F42FAE" w:rsidTr="00874A80">
        <w:trPr>
          <w:trHeight w:val="300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Colombia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</w:tr>
      <w:tr w:rsidR="00274F31" w:rsidRPr="00F42FAE" w:rsidTr="00874A80">
        <w:trPr>
          <w:trHeight w:val="300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Peru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</w:tr>
      <w:tr w:rsidR="00274F31" w:rsidRPr="00F42FAE" w:rsidTr="00874A80">
        <w:trPr>
          <w:trHeight w:val="300"/>
        </w:trPr>
        <w:tc>
          <w:tcPr>
            <w:tcW w:w="12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Rep. </w:t>
            </w:r>
            <w:proofErr w:type="spellStart"/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Domin</w:t>
            </w:r>
            <w:proofErr w:type="spellEnd"/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</w:t>
            </w:r>
          </w:p>
        </w:tc>
      </w:tr>
      <w:tr w:rsidR="00274F31" w:rsidRPr="00F42FAE" w:rsidTr="00874A80">
        <w:trPr>
          <w:trHeight w:val="300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274F31" w:rsidRPr="00F42FAE" w:rsidTr="00874A80">
        <w:trPr>
          <w:trHeight w:val="300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b/>
                <w:color w:val="000000"/>
                <w:lang w:eastAsia="en-GB"/>
              </w:rPr>
            </w:pPr>
            <w:r w:rsidRPr="00F42FAE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Overall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lang w:eastAsia="en-GB"/>
              </w:rPr>
            </w:pPr>
            <w:r w:rsidRPr="00F42FAE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144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lang w:eastAsia="en-GB"/>
              </w:rPr>
            </w:pPr>
            <w:r w:rsidRPr="00F42FAE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lang w:eastAsia="en-GB"/>
              </w:rPr>
            </w:pPr>
            <w:r w:rsidRPr="00F42FAE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lang w:eastAsia="en-GB"/>
              </w:rPr>
            </w:pPr>
            <w:r w:rsidRPr="00F42FAE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lang w:eastAsia="en-GB"/>
              </w:rPr>
            </w:pPr>
            <w:r w:rsidRPr="00F42FAE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lang w:eastAsia="en-GB"/>
              </w:rPr>
            </w:pPr>
            <w:r w:rsidRPr="00F42FAE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48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lang w:eastAsia="en-GB"/>
              </w:rPr>
            </w:pPr>
            <w:r w:rsidRPr="00F42FAE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lang w:eastAsia="en-GB"/>
              </w:rPr>
            </w:pPr>
            <w:r w:rsidRPr="00F42FAE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lang w:eastAsia="en-GB"/>
              </w:rPr>
            </w:pPr>
            <w:r w:rsidRPr="00F42FAE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lang w:eastAsia="en-GB"/>
              </w:rPr>
            </w:pPr>
            <w:r w:rsidRPr="00F42FAE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lang w:eastAsia="en-GB"/>
              </w:rPr>
            </w:pPr>
            <w:r w:rsidRPr="00F42FAE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lang w:eastAsia="en-GB"/>
              </w:rPr>
            </w:pPr>
            <w:r w:rsidRPr="00F42FAE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lang w:eastAsia="en-GB"/>
              </w:rPr>
            </w:pPr>
            <w:r w:rsidRPr="00F42FAE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lang w:eastAsia="en-GB"/>
              </w:rPr>
            </w:pPr>
            <w:r w:rsidRPr="00F42FAE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6</w:t>
            </w:r>
          </w:p>
        </w:tc>
      </w:tr>
    </w:tbl>
    <w:p w:rsidR="00274F31" w:rsidRPr="00F42FAE" w:rsidRDefault="00274F31" w:rsidP="00274F31">
      <w:pPr>
        <w:spacing w:after="0" w:line="240" w:lineRule="auto"/>
        <w:rPr>
          <w:rFonts w:ascii="Calibri" w:hAnsi="Calibri"/>
          <w:noProof/>
          <w:lang w:eastAsia="en-GB"/>
        </w:rPr>
      </w:pPr>
    </w:p>
    <w:p w:rsidR="00745CCC" w:rsidRDefault="00274F31" w:rsidP="00274F31">
      <w:pPr>
        <w:spacing w:after="0" w:line="240" w:lineRule="auto"/>
        <w:rPr>
          <w:rFonts w:ascii="Calibri" w:hAnsi="Calibri"/>
          <w:noProof/>
          <w:lang w:eastAsia="en-GB"/>
        </w:rPr>
      </w:pPr>
      <w:r w:rsidRPr="00F42FAE">
        <w:rPr>
          <w:rFonts w:ascii="Calibri" w:hAnsi="Calibri"/>
          <w:noProof/>
          <w:lang w:eastAsia="en-GB"/>
        </w:rPr>
        <w:t xml:space="preserve">CAR Central African Republic; DRC Democratic Republic of Congo, L1-L4 lineages 1 to 4, (first line drugs) RMP = Rifampicin, INH = Isoniazid, SM = Streptomycin, EMB = Ethambutol; (second line drugs) OFL = Ofloxacin , KAN = kanamycin, CAP = </w:t>
      </w:r>
      <w:r w:rsidRPr="00F42FAE">
        <w:rPr>
          <w:rFonts w:ascii="Calibri" w:hAnsi="Calibri" w:cstheme="minorHAnsi"/>
        </w:rPr>
        <w:t>capreomycin</w:t>
      </w:r>
      <w:r w:rsidRPr="00F42FAE">
        <w:rPr>
          <w:rFonts w:ascii="Calibri" w:hAnsi="Calibri"/>
          <w:noProof/>
          <w:lang w:eastAsia="en-GB"/>
        </w:rPr>
        <w:t>, Et = ethionamide, P</w:t>
      </w:r>
      <w:r w:rsidRPr="00F42FAE">
        <w:rPr>
          <w:rFonts w:ascii="Calibri" w:hAnsi="Calibri" w:cstheme="minorHAnsi"/>
        </w:rPr>
        <w:t xml:space="preserve"> =Para-</w:t>
      </w:r>
      <w:proofErr w:type="spellStart"/>
      <w:r w:rsidRPr="00F42FAE">
        <w:rPr>
          <w:rFonts w:ascii="Calibri" w:hAnsi="Calibri" w:cstheme="minorHAnsi"/>
        </w:rPr>
        <w:t>aminosalisylic</w:t>
      </w:r>
      <w:proofErr w:type="spellEnd"/>
      <w:r w:rsidRPr="00F42FAE">
        <w:rPr>
          <w:rFonts w:ascii="Calibri" w:hAnsi="Calibri" w:cstheme="minorHAnsi"/>
        </w:rPr>
        <w:t xml:space="preserve"> acid</w:t>
      </w:r>
      <w:r w:rsidRPr="00F42FAE">
        <w:rPr>
          <w:rFonts w:ascii="Calibri" w:hAnsi="Calibri"/>
          <w:noProof/>
          <w:lang w:eastAsia="en-GB"/>
        </w:rPr>
        <w:t>.</w:t>
      </w:r>
      <w:r w:rsidRPr="00F42FAE">
        <w:rPr>
          <w:rFonts w:ascii="Calibri" w:hAnsi="Calibri"/>
          <w:noProof/>
          <w:lang w:eastAsia="en-GB"/>
        </w:rPr>
        <w:br w:type="page"/>
      </w:r>
    </w:p>
    <w:p w:rsidR="00745CCC" w:rsidRPr="00745CCC" w:rsidRDefault="0008035D" w:rsidP="00745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="Arial"/>
          <w:b/>
          <w:sz w:val="22"/>
          <w:szCs w:val="22"/>
          <w:lang w:eastAsia="en-GB"/>
        </w:rPr>
      </w:pPr>
      <w:r>
        <w:rPr>
          <w:rFonts w:cs="Arial"/>
          <w:b/>
          <w:sz w:val="22"/>
          <w:szCs w:val="22"/>
          <w:lang w:eastAsia="en-GB"/>
        </w:rPr>
        <w:lastRenderedPageBreak/>
        <w:t>T</w:t>
      </w:r>
      <w:r w:rsidR="00745CCC" w:rsidRPr="00745CCC">
        <w:rPr>
          <w:rFonts w:cs="Arial"/>
          <w:b/>
          <w:sz w:val="22"/>
          <w:szCs w:val="22"/>
          <w:lang w:eastAsia="en-GB"/>
        </w:rPr>
        <w:t xml:space="preserve">able </w:t>
      </w:r>
      <w:proofErr w:type="spellStart"/>
      <w:r>
        <w:rPr>
          <w:rFonts w:cs="Arial"/>
          <w:b/>
          <w:sz w:val="22"/>
          <w:szCs w:val="22"/>
          <w:lang w:eastAsia="en-GB"/>
        </w:rPr>
        <w:t>S</w:t>
      </w:r>
      <w:r w:rsidR="00745CCC" w:rsidRPr="00745CCC">
        <w:rPr>
          <w:rFonts w:cs="Arial"/>
          <w:b/>
          <w:sz w:val="22"/>
          <w:szCs w:val="22"/>
          <w:lang w:eastAsia="en-GB"/>
        </w:rPr>
        <w:t>2</w:t>
      </w:r>
      <w:proofErr w:type="spellEnd"/>
    </w:p>
    <w:p w:rsidR="00745CCC" w:rsidRPr="00745CCC" w:rsidRDefault="0030655E" w:rsidP="00745CCC">
      <w:pPr>
        <w:spacing w:after="0"/>
        <w:contextualSpacing/>
        <w:rPr>
          <w:rFonts w:ascii="Calibri" w:hAnsi="Calibri"/>
          <w:noProof/>
          <w:lang w:eastAsia="en-GB"/>
        </w:rPr>
      </w:pPr>
      <w:r>
        <w:rPr>
          <w:rFonts w:ascii="Calibri" w:hAnsi="Calibri"/>
          <w:noProof/>
          <w:lang w:eastAsia="en-GB"/>
        </w:rPr>
        <w:t>The isolate</w:t>
      </w:r>
      <w:r w:rsidR="00745CCC">
        <w:rPr>
          <w:rFonts w:ascii="Calibri" w:hAnsi="Calibri"/>
          <w:noProof/>
          <w:lang w:eastAsia="en-GB"/>
        </w:rPr>
        <w:t xml:space="preserve"> ENA accession numbers and MIC values</w:t>
      </w:r>
    </w:p>
    <w:tbl>
      <w:tblPr>
        <w:tblW w:w="8640" w:type="dxa"/>
        <w:tblInd w:w="93" w:type="dxa"/>
        <w:tblLook w:val="04A0"/>
      </w:tblPr>
      <w:tblGrid>
        <w:gridCol w:w="1740"/>
        <w:gridCol w:w="1700"/>
        <w:gridCol w:w="1300"/>
        <w:gridCol w:w="1300"/>
        <w:gridCol w:w="1300"/>
        <w:gridCol w:w="1300"/>
      </w:tblGrid>
      <w:tr w:rsidR="00745CCC" w:rsidRPr="00745CCC" w:rsidTr="00745CCC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8428DC" w:rsidP="00745CC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ENA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745CCC" w:rsidRPr="00745CCC">
              <w:rPr>
                <w:rFonts w:cs="Arial"/>
                <w:color w:val="000000"/>
                <w:sz w:val="20"/>
                <w:szCs w:val="20"/>
              </w:rPr>
              <w:t>Accession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8428DC" w:rsidP="00745CC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TDR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745CCC" w:rsidRPr="00745CCC">
              <w:rPr>
                <w:rFonts w:cs="Arial"/>
                <w:color w:val="000000"/>
                <w:sz w:val="20"/>
                <w:szCs w:val="20"/>
              </w:rPr>
              <w:t>Accession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001A6D" w:rsidP="00745CC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RMP </w:t>
            </w:r>
            <w:r w:rsidR="00745CCC" w:rsidRPr="00745CCC">
              <w:rPr>
                <w:rFonts w:cs="Arial"/>
                <w:color w:val="000000"/>
                <w:sz w:val="20"/>
                <w:szCs w:val="20"/>
              </w:rPr>
              <w:t>MIC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001A6D" w:rsidP="00745CC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INH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745CCC" w:rsidRPr="00745CCC">
              <w:rPr>
                <w:rFonts w:cs="Arial"/>
                <w:color w:val="000000"/>
                <w:sz w:val="20"/>
                <w:szCs w:val="20"/>
              </w:rPr>
              <w:t>MIC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9B0239" w:rsidP="00745CC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01A6D">
              <w:rPr>
                <w:rFonts w:cs="Arial"/>
                <w:color w:val="000000"/>
                <w:sz w:val="20"/>
                <w:szCs w:val="20"/>
              </w:rPr>
              <w:t xml:space="preserve">M </w:t>
            </w:r>
            <w:r w:rsidR="00745CCC" w:rsidRPr="00745CCC">
              <w:rPr>
                <w:rFonts w:cs="Arial"/>
                <w:color w:val="000000"/>
                <w:sz w:val="20"/>
                <w:szCs w:val="20"/>
              </w:rPr>
              <w:t>MIC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001A6D" w:rsidP="00745CC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EMB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745CCC" w:rsidRPr="00745CCC">
              <w:rPr>
                <w:rFonts w:cs="Arial"/>
                <w:color w:val="000000"/>
                <w:sz w:val="20"/>
                <w:szCs w:val="20"/>
              </w:rPr>
              <w:t>MIC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ERR1213824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-0070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ERR1213825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-0073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ERR1213826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-0074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ERR1213827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-0077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ERR1213828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-0078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ERR1213829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-0079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ERR1213830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-0080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ERR1213831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-0081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ERR1213832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-0082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ERR1213833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-0083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ERR1213834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-0084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ERR1213835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-0085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ERR1213836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-0086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ERR1213837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-0087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ERR1213838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-0088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ERR1213839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-0089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ERR1213840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-0090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ERR1213841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-0091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ERR1213842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-0092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ERR1213843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-0093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ERR1213844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-0094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ERR1213845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-0095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ERR1213846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-0096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≤0.05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ERR1213847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-0097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ERR1213848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-0098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ERR1213849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-0099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&gt;8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ERR1213850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ERR1213851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ERR1213852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ERR1213853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ERR1213854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ERR1213855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ERR1213856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ERR1213857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ERR1213858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ERR1213859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&gt;8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ERR1213860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ERR1213861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ERR1213862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ERR1213863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ERR1213864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ERR1213865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lastRenderedPageBreak/>
              <w:t>ERR1213866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ERR1213867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ERR1213868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ERR1213869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≤0.05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ERR1213870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ERR1213871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ERR1213872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ERR1213873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ERR1213874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&gt;8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ERR1213875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≤0.05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ERR1213876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≤0.05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ERR1213877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≤0.05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ERR1213878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ERR1213879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ERR1213880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ERR1213881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ERR1213882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ERR1213883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ERR1213884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ERR1213885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ERR1213886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ERR1213887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ERR1213888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ERR1213889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ERR1213890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ERR1213891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ERR1213892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ERR1213893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ERR1213894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≤0.05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ERR1213895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≤0.05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ERR1213896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ERR1213897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≤0.05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ERR1213898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≤0.05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ERR1213899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≤0.05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ERR1213900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ERR1213901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ERR1213902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ERR1213903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≤0.05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ERR1213904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ERR1213905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ERR1213906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ERR1213907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≤0.05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ERR1213908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≤0.05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ERR1213909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ERR1213910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ERR1213911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lastRenderedPageBreak/>
              <w:t>ERR1213912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ERR1213913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ERR1213914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≤0.05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ERR1213915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≤0.05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ERR1213916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ERR1213917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≤0.05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ERR1213918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ERR1213919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ERR1213920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ERR1213921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ERR1213922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≤0.05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ERR1213923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ERR1213924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ERR1213925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ERR1213926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ERR1213927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ERR1213928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ERR1213929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-0199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ERR1213930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-0200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≤0.05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ERR1213931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-0201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ERR1213932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-0202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≤0.05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ERR1213933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-0203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≤0.05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ERR1213934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-0204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≤0.05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ERR1213935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-0207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≤0.05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ERR1213936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-0208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ERR1213937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-0209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ERR1213938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-0210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≤0.05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ERR1213939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-0213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ERR1213940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-0214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≤0.05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ERR1213941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-0016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ERR1213942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-0017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ERR1213943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-0018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ERR1213944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-0022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≤0.05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ERR1213945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-0038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ERR1213946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-0041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≤0.05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ERR1213947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-0042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&gt;8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ERR1213948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-0043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ERR1213949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-0045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</w:tr>
      <w:tr w:rsidR="00745CCC" w:rsidRPr="00745CCC" w:rsidTr="00745CCC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ERR1213950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TB-</w:t>
            </w:r>
            <w:proofErr w:type="spellStart"/>
            <w:r w:rsidRPr="00745CCC">
              <w:rPr>
                <w:rFonts w:cs="Arial"/>
                <w:color w:val="000000"/>
                <w:sz w:val="22"/>
                <w:szCs w:val="22"/>
              </w:rPr>
              <w:t>TDR</w:t>
            </w:r>
            <w:proofErr w:type="spellEnd"/>
            <w:r w:rsidRPr="00745CCC">
              <w:rPr>
                <w:rFonts w:cs="Arial"/>
                <w:color w:val="000000"/>
                <w:sz w:val="22"/>
                <w:szCs w:val="22"/>
              </w:rPr>
              <w:t>-0007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&gt;3.2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&gt;16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CCC" w:rsidRPr="00745CCC" w:rsidRDefault="00745CCC" w:rsidP="00745CC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745CCC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</w:tr>
    </w:tbl>
    <w:p w:rsidR="00745CCC" w:rsidRPr="00B50C2A" w:rsidRDefault="00001A6D" w:rsidP="00745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2"/>
          <w:szCs w:val="22"/>
          <w:lang w:eastAsia="en-GB"/>
        </w:rPr>
      </w:pPr>
      <w:r>
        <w:rPr>
          <w:rFonts w:ascii="Calibri" w:hAnsi="Calibri"/>
        </w:rPr>
        <w:t xml:space="preserve">RMP </w:t>
      </w:r>
      <w:r w:rsidRPr="00F42FAE">
        <w:rPr>
          <w:rFonts w:ascii="Calibri" w:hAnsi="Calibri"/>
        </w:rPr>
        <w:t xml:space="preserve">rifampicin, </w:t>
      </w:r>
      <w:proofErr w:type="spellStart"/>
      <w:r>
        <w:rPr>
          <w:rFonts w:ascii="Calibri" w:hAnsi="Calibri"/>
        </w:rPr>
        <w:t>INH</w:t>
      </w:r>
      <w:proofErr w:type="spellEnd"/>
      <w:r>
        <w:rPr>
          <w:rFonts w:ascii="Calibri" w:hAnsi="Calibri"/>
        </w:rPr>
        <w:t xml:space="preserve"> </w:t>
      </w:r>
      <w:r w:rsidRPr="00F42FAE">
        <w:rPr>
          <w:rFonts w:ascii="Calibri" w:hAnsi="Calibri"/>
        </w:rPr>
        <w:t xml:space="preserve">isoniazid, </w:t>
      </w:r>
      <w:r w:rsidR="009B0239">
        <w:rPr>
          <w:rFonts w:ascii="Calibri" w:hAnsi="Calibri"/>
        </w:rPr>
        <w:t>S</w:t>
      </w:r>
      <w:bookmarkStart w:id="0" w:name="_GoBack"/>
      <w:bookmarkEnd w:id="0"/>
      <w:r>
        <w:rPr>
          <w:rFonts w:ascii="Calibri" w:hAnsi="Calibri"/>
        </w:rPr>
        <w:t xml:space="preserve">M </w:t>
      </w:r>
      <w:r w:rsidRPr="00F42FAE">
        <w:rPr>
          <w:rFonts w:ascii="Calibri" w:hAnsi="Calibri"/>
        </w:rPr>
        <w:t>streptomycin</w:t>
      </w:r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EMB</w:t>
      </w:r>
      <w:proofErr w:type="spellEnd"/>
      <w:r>
        <w:rPr>
          <w:rFonts w:ascii="Calibri" w:hAnsi="Calibri"/>
        </w:rPr>
        <w:t xml:space="preserve"> </w:t>
      </w:r>
      <w:r w:rsidRPr="00F42FAE">
        <w:rPr>
          <w:rFonts w:ascii="Calibri" w:hAnsi="Calibri"/>
        </w:rPr>
        <w:t>ethambutol</w:t>
      </w:r>
    </w:p>
    <w:p w:rsidR="00745CCC" w:rsidRPr="00B50C2A" w:rsidRDefault="00745CCC" w:rsidP="00745CCC">
      <w:pPr>
        <w:rPr>
          <w:rFonts w:cs="Arial"/>
          <w:sz w:val="22"/>
          <w:szCs w:val="22"/>
        </w:rPr>
      </w:pPr>
    </w:p>
    <w:p w:rsidR="00745CCC" w:rsidRDefault="00745CCC" w:rsidP="00274F31">
      <w:pPr>
        <w:spacing w:after="0" w:line="240" w:lineRule="auto"/>
        <w:rPr>
          <w:rFonts w:ascii="Calibri" w:hAnsi="Calibri"/>
          <w:noProof/>
          <w:lang w:eastAsia="en-GB"/>
        </w:rPr>
      </w:pPr>
    </w:p>
    <w:p w:rsidR="00745CCC" w:rsidRDefault="00745CCC" w:rsidP="00274F31">
      <w:pPr>
        <w:spacing w:after="0" w:line="240" w:lineRule="auto"/>
        <w:rPr>
          <w:rFonts w:ascii="Calibri" w:hAnsi="Calibri"/>
          <w:noProof/>
          <w:lang w:eastAsia="en-GB"/>
        </w:rPr>
      </w:pPr>
    </w:p>
    <w:p w:rsidR="00745CCC" w:rsidRDefault="00745CCC" w:rsidP="00274F31">
      <w:pPr>
        <w:spacing w:after="0" w:line="240" w:lineRule="auto"/>
        <w:rPr>
          <w:rFonts w:ascii="Calibri" w:hAnsi="Calibri"/>
          <w:b/>
        </w:rPr>
      </w:pPr>
    </w:p>
    <w:p w:rsidR="00745CCC" w:rsidRDefault="00745CCC" w:rsidP="00274F31">
      <w:pPr>
        <w:spacing w:after="0" w:line="240" w:lineRule="auto"/>
        <w:rPr>
          <w:rFonts w:ascii="Calibri" w:hAnsi="Calibri"/>
          <w:b/>
        </w:rPr>
      </w:pPr>
    </w:p>
    <w:p w:rsidR="00745CCC" w:rsidRDefault="00745CCC" w:rsidP="00274F31">
      <w:pPr>
        <w:spacing w:after="0" w:line="240" w:lineRule="auto"/>
        <w:rPr>
          <w:rFonts w:ascii="Calibri" w:hAnsi="Calibri"/>
          <w:b/>
        </w:rPr>
      </w:pPr>
    </w:p>
    <w:p w:rsidR="00274F31" w:rsidRPr="00F42FAE" w:rsidRDefault="0008035D" w:rsidP="00274F31">
      <w:pPr>
        <w:spacing w:after="0" w:line="240" w:lineRule="auto"/>
        <w:rPr>
          <w:rFonts w:ascii="Calibri" w:hAnsi="Calibri"/>
          <w:noProof/>
          <w:lang w:eastAsia="en-GB"/>
        </w:rPr>
      </w:pPr>
      <w:r>
        <w:rPr>
          <w:rFonts w:ascii="Calibri" w:hAnsi="Calibri"/>
          <w:b/>
        </w:rPr>
        <w:t>T</w:t>
      </w:r>
      <w:r w:rsidR="00274F31" w:rsidRPr="00F42FAE">
        <w:rPr>
          <w:rFonts w:ascii="Calibri" w:hAnsi="Calibri"/>
          <w:b/>
        </w:rPr>
        <w:t xml:space="preserve">able </w:t>
      </w:r>
      <w:r>
        <w:rPr>
          <w:rFonts w:ascii="Calibri" w:hAnsi="Calibri"/>
          <w:b/>
        </w:rPr>
        <w:t>S</w:t>
      </w:r>
      <w:r w:rsidR="00745CCC">
        <w:rPr>
          <w:rFonts w:ascii="Calibri" w:hAnsi="Calibri"/>
          <w:b/>
        </w:rPr>
        <w:t>3</w:t>
      </w:r>
    </w:p>
    <w:p w:rsidR="00274F31" w:rsidRPr="00F42FAE" w:rsidRDefault="00274F31" w:rsidP="00274F31">
      <w:pPr>
        <w:spacing w:after="0"/>
        <w:contextualSpacing/>
        <w:rPr>
          <w:rFonts w:ascii="Calibri" w:hAnsi="Calibri"/>
          <w:b/>
        </w:rPr>
      </w:pPr>
      <w:r w:rsidRPr="00F42FAE">
        <w:rPr>
          <w:rFonts w:ascii="Calibri" w:hAnsi="Calibri"/>
        </w:rPr>
        <w:t>Drug susceptibility profiles for rifampicin, isoniazid, streptomycin and ethambutol</w:t>
      </w:r>
    </w:p>
    <w:tbl>
      <w:tblPr>
        <w:tblW w:w="6629" w:type="dxa"/>
        <w:tblInd w:w="108" w:type="dxa"/>
        <w:tblLayout w:type="fixed"/>
        <w:tblLook w:val="04A0"/>
      </w:tblPr>
      <w:tblGrid>
        <w:gridCol w:w="1418"/>
        <w:gridCol w:w="1252"/>
        <w:gridCol w:w="1276"/>
        <w:gridCol w:w="1417"/>
        <w:gridCol w:w="1266"/>
      </w:tblGrid>
      <w:tr w:rsidR="00274F31" w:rsidRPr="00F42FAE" w:rsidTr="00874A80">
        <w:trPr>
          <w:trHeight w:val="61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noProof/>
                <w:color w:val="000000"/>
                <w:sz w:val="22"/>
                <w:szCs w:val="22"/>
                <w:lang w:eastAsia="en-GB"/>
              </w:rPr>
              <w:t>No. samples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noProof/>
                <w:color w:val="000000"/>
                <w:sz w:val="22"/>
                <w:szCs w:val="22"/>
                <w:lang w:eastAsia="en-GB"/>
              </w:rPr>
              <w:t>Rifampicin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noProof/>
                <w:color w:val="000000"/>
                <w:sz w:val="22"/>
                <w:szCs w:val="22"/>
                <w:lang w:eastAsia="en-GB"/>
              </w:rPr>
              <w:t>Isoniazid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noProof/>
                <w:color w:val="000000"/>
                <w:sz w:val="22"/>
                <w:szCs w:val="22"/>
                <w:lang w:eastAsia="en-GB"/>
              </w:rPr>
              <w:t>Streptomycin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noProof/>
                <w:color w:val="000000"/>
                <w:sz w:val="22"/>
                <w:szCs w:val="22"/>
                <w:lang w:eastAsia="en-GB"/>
              </w:rPr>
              <w:t>Ethambutol</w:t>
            </w:r>
          </w:p>
        </w:tc>
      </w:tr>
      <w:tr w:rsidR="00274F31" w:rsidRPr="00F42FAE" w:rsidTr="00874A80">
        <w:trPr>
          <w:trHeight w:val="315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i/>
                <w:color w:val="000000"/>
                <w:lang w:eastAsia="en-GB"/>
              </w:rPr>
            </w:pPr>
            <w:r w:rsidRPr="00F42FAE">
              <w:rPr>
                <w:rFonts w:ascii="Calibri" w:hAnsi="Calibri"/>
                <w:i/>
                <w:noProof/>
                <w:color w:val="000000"/>
                <w:sz w:val="22"/>
                <w:szCs w:val="22"/>
                <w:lang w:eastAsia="en-GB"/>
              </w:rPr>
              <w:t>12 (9.4%)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lang w:eastAsia="en-GB"/>
              </w:rPr>
            </w:pPr>
            <w:r w:rsidRPr="00F42FAE">
              <w:rPr>
                <w:rFonts w:ascii="Calibri" w:hAnsi="Calibri"/>
                <w:b/>
                <w:i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lang w:eastAsia="en-GB"/>
              </w:rPr>
            </w:pPr>
            <w:r w:rsidRPr="00F42FAE">
              <w:rPr>
                <w:rFonts w:ascii="Calibri" w:hAnsi="Calibri"/>
                <w:b/>
                <w:i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lang w:eastAsia="en-GB"/>
              </w:rPr>
            </w:pPr>
            <w:r w:rsidRPr="00F42FAE">
              <w:rPr>
                <w:rFonts w:ascii="Calibri" w:hAnsi="Calibri"/>
                <w:b/>
                <w:i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lang w:eastAsia="en-GB"/>
              </w:rPr>
            </w:pPr>
            <w:r w:rsidRPr="00F42FAE">
              <w:rPr>
                <w:rFonts w:ascii="Calibri" w:hAnsi="Calibri"/>
                <w:b/>
                <w:i/>
                <w:sz w:val="22"/>
                <w:szCs w:val="22"/>
                <w:lang w:eastAsia="en-GB"/>
              </w:rPr>
              <w:t>R</w:t>
            </w:r>
          </w:p>
        </w:tc>
      </w:tr>
      <w:tr w:rsidR="00274F31" w:rsidRPr="00F42FAE" w:rsidTr="00874A80">
        <w:trPr>
          <w:trHeight w:val="315"/>
        </w:trPr>
        <w:tc>
          <w:tcPr>
            <w:tcW w:w="1418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i/>
                <w:color w:val="000000"/>
                <w:lang w:eastAsia="en-GB"/>
              </w:rPr>
            </w:pPr>
            <w:r w:rsidRPr="00F42FAE">
              <w:rPr>
                <w:rFonts w:ascii="Calibri" w:hAnsi="Calibri"/>
                <w:i/>
                <w:noProof/>
                <w:color w:val="000000"/>
                <w:sz w:val="22"/>
                <w:szCs w:val="22"/>
                <w:lang w:eastAsia="en-GB"/>
              </w:rPr>
              <w:t>8 (6.3%)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lang w:eastAsia="en-GB"/>
              </w:rPr>
            </w:pPr>
            <w:r w:rsidRPr="00F42FAE">
              <w:rPr>
                <w:rFonts w:ascii="Calibri" w:hAnsi="Calibri"/>
                <w:b/>
                <w:i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lang w:eastAsia="en-GB"/>
              </w:rPr>
            </w:pPr>
            <w:r w:rsidRPr="00F42FAE">
              <w:rPr>
                <w:rFonts w:ascii="Calibri" w:hAnsi="Calibri"/>
                <w:b/>
                <w:i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lang w:eastAsia="en-GB"/>
              </w:rPr>
            </w:pPr>
            <w:r w:rsidRPr="00F42FAE">
              <w:rPr>
                <w:rFonts w:ascii="Calibri" w:hAnsi="Calibri"/>
                <w:b/>
                <w:i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i/>
                <w:lang w:eastAsia="en-GB"/>
              </w:rPr>
            </w:pPr>
            <w:r w:rsidRPr="00F42FAE">
              <w:rPr>
                <w:rFonts w:ascii="Calibri" w:hAnsi="Calibri"/>
                <w:i/>
                <w:sz w:val="22"/>
                <w:szCs w:val="22"/>
                <w:lang w:eastAsia="en-GB"/>
              </w:rPr>
              <w:t>S</w:t>
            </w:r>
          </w:p>
        </w:tc>
      </w:tr>
      <w:tr w:rsidR="00274F31" w:rsidRPr="00F42FAE" w:rsidTr="00874A80">
        <w:trPr>
          <w:trHeight w:val="315"/>
        </w:trPr>
        <w:tc>
          <w:tcPr>
            <w:tcW w:w="1418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i/>
                <w:color w:val="000000"/>
                <w:lang w:eastAsia="en-GB"/>
              </w:rPr>
            </w:pPr>
            <w:r w:rsidRPr="00F42FAE">
              <w:rPr>
                <w:rFonts w:ascii="Calibri" w:hAnsi="Calibri"/>
                <w:i/>
                <w:noProof/>
                <w:color w:val="000000"/>
                <w:sz w:val="22"/>
                <w:szCs w:val="22"/>
                <w:lang w:eastAsia="en-GB"/>
              </w:rPr>
              <w:t>8 (6.3%)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lang w:eastAsia="en-GB"/>
              </w:rPr>
            </w:pPr>
            <w:r w:rsidRPr="00F42FAE">
              <w:rPr>
                <w:rFonts w:ascii="Calibri" w:hAnsi="Calibri"/>
                <w:b/>
                <w:i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lang w:eastAsia="en-GB"/>
              </w:rPr>
            </w:pPr>
            <w:r w:rsidRPr="00F42FAE">
              <w:rPr>
                <w:rFonts w:ascii="Calibri" w:hAnsi="Calibri"/>
                <w:b/>
                <w:i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i/>
                <w:lang w:eastAsia="en-GB"/>
              </w:rPr>
            </w:pPr>
            <w:r w:rsidRPr="00F42FAE">
              <w:rPr>
                <w:rFonts w:ascii="Calibri" w:hAnsi="Calibri"/>
                <w:i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lang w:eastAsia="en-GB"/>
              </w:rPr>
            </w:pPr>
            <w:r w:rsidRPr="00F42FAE">
              <w:rPr>
                <w:rFonts w:ascii="Calibri" w:hAnsi="Calibri"/>
                <w:b/>
                <w:i/>
                <w:sz w:val="22"/>
                <w:szCs w:val="22"/>
                <w:lang w:eastAsia="en-GB"/>
              </w:rPr>
              <w:t>R</w:t>
            </w:r>
          </w:p>
        </w:tc>
      </w:tr>
      <w:tr w:rsidR="00274F31" w:rsidRPr="00F42FAE" w:rsidTr="00874A80">
        <w:trPr>
          <w:trHeight w:val="315"/>
        </w:trPr>
        <w:tc>
          <w:tcPr>
            <w:tcW w:w="1418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i/>
                <w:color w:val="000000"/>
                <w:lang w:eastAsia="en-GB"/>
              </w:rPr>
            </w:pPr>
            <w:r w:rsidRPr="00F42FAE">
              <w:rPr>
                <w:rFonts w:ascii="Calibri" w:hAnsi="Calibri"/>
                <w:i/>
                <w:noProof/>
                <w:color w:val="000000"/>
                <w:sz w:val="22"/>
                <w:szCs w:val="22"/>
                <w:lang w:eastAsia="en-GB"/>
              </w:rPr>
              <w:t>14 (11.0%)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lang w:eastAsia="en-GB"/>
              </w:rPr>
            </w:pPr>
            <w:r w:rsidRPr="00F42FAE">
              <w:rPr>
                <w:rFonts w:ascii="Calibri" w:hAnsi="Calibri"/>
                <w:b/>
                <w:i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lang w:eastAsia="en-GB"/>
              </w:rPr>
            </w:pPr>
            <w:r w:rsidRPr="00F42FAE">
              <w:rPr>
                <w:rFonts w:ascii="Calibri" w:hAnsi="Calibri"/>
                <w:b/>
                <w:i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i/>
                <w:lang w:eastAsia="en-GB"/>
              </w:rPr>
            </w:pPr>
            <w:r w:rsidRPr="00F42FAE">
              <w:rPr>
                <w:rFonts w:ascii="Calibri" w:hAnsi="Calibri"/>
                <w:i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i/>
                <w:lang w:eastAsia="en-GB"/>
              </w:rPr>
            </w:pPr>
            <w:r w:rsidRPr="00F42FAE">
              <w:rPr>
                <w:rFonts w:ascii="Calibri" w:hAnsi="Calibri"/>
                <w:i/>
                <w:sz w:val="22"/>
                <w:szCs w:val="22"/>
                <w:lang w:eastAsia="en-GB"/>
              </w:rPr>
              <w:t>S</w:t>
            </w:r>
          </w:p>
        </w:tc>
      </w:tr>
      <w:tr w:rsidR="00274F31" w:rsidRPr="00F42FAE" w:rsidTr="00874A80">
        <w:trPr>
          <w:trHeight w:val="315"/>
        </w:trPr>
        <w:tc>
          <w:tcPr>
            <w:tcW w:w="1418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noProof/>
                <w:color w:val="000000"/>
                <w:sz w:val="22"/>
                <w:szCs w:val="22"/>
                <w:lang w:eastAsia="en-GB"/>
              </w:rPr>
              <w:t>4 (3.1%)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lang w:eastAsia="en-GB"/>
              </w:rPr>
            </w:pPr>
            <w:r w:rsidRPr="00F42FAE">
              <w:rPr>
                <w:rFonts w:ascii="Calibri" w:hAnsi="Calibri"/>
                <w:b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  <w:r w:rsidRPr="00F42FAE">
              <w:rPr>
                <w:rFonts w:ascii="Calibri" w:hAnsi="Calibri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lang w:eastAsia="en-GB"/>
              </w:rPr>
            </w:pPr>
            <w:r w:rsidRPr="00F42FAE">
              <w:rPr>
                <w:rFonts w:ascii="Calibri" w:hAnsi="Calibri"/>
                <w:b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  <w:r w:rsidRPr="00F42FAE">
              <w:rPr>
                <w:rFonts w:ascii="Calibri" w:hAnsi="Calibri"/>
                <w:sz w:val="22"/>
                <w:szCs w:val="22"/>
                <w:lang w:eastAsia="en-GB"/>
              </w:rPr>
              <w:t>S</w:t>
            </w:r>
          </w:p>
        </w:tc>
      </w:tr>
      <w:tr w:rsidR="00274F31" w:rsidRPr="00F42FAE" w:rsidTr="00874A80">
        <w:trPr>
          <w:trHeight w:val="315"/>
        </w:trPr>
        <w:tc>
          <w:tcPr>
            <w:tcW w:w="1418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noProof/>
                <w:color w:val="000000"/>
                <w:sz w:val="22"/>
                <w:szCs w:val="22"/>
                <w:lang w:eastAsia="en-GB"/>
              </w:rPr>
              <w:t>7 (5.5%)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lang w:eastAsia="en-GB"/>
              </w:rPr>
            </w:pPr>
            <w:r w:rsidRPr="00F42FAE">
              <w:rPr>
                <w:rFonts w:ascii="Calibri" w:hAnsi="Calibri"/>
                <w:b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  <w:r w:rsidRPr="00F42FAE">
              <w:rPr>
                <w:rFonts w:ascii="Calibri" w:hAnsi="Calibri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  <w:r w:rsidRPr="00F42FAE">
              <w:rPr>
                <w:rFonts w:ascii="Calibri" w:hAnsi="Calibri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  <w:r w:rsidRPr="00F42FAE">
              <w:rPr>
                <w:rFonts w:ascii="Calibri" w:hAnsi="Calibri"/>
                <w:sz w:val="22"/>
                <w:szCs w:val="22"/>
                <w:lang w:eastAsia="en-GB"/>
              </w:rPr>
              <w:t>S</w:t>
            </w:r>
          </w:p>
        </w:tc>
      </w:tr>
      <w:tr w:rsidR="00274F31" w:rsidRPr="00F42FAE" w:rsidTr="00874A80">
        <w:trPr>
          <w:trHeight w:val="315"/>
        </w:trPr>
        <w:tc>
          <w:tcPr>
            <w:tcW w:w="1418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noProof/>
                <w:color w:val="000000"/>
                <w:sz w:val="22"/>
                <w:szCs w:val="22"/>
                <w:lang w:eastAsia="en-GB"/>
              </w:rPr>
              <w:t>5 (3.4%)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  <w:r w:rsidRPr="00F42FAE">
              <w:rPr>
                <w:rFonts w:ascii="Calibri" w:hAnsi="Calibri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lang w:eastAsia="en-GB"/>
              </w:rPr>
            </w:pPr>
            <w:r w:rsidRPr="00F42FAE">
              <w:rPr>
                <w:rFonts w:ascii="Calibri" w:hAnsi="Calibri"/>
                <w:b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lang w:eastAsia="en-GB"/>
              </w:rPr>
            </w:pPr>
            <w:r w:rsidRPr="00F42FAE">
              <w:rPr>
                <w:rFonts w:ascii="Calibri" w:hAnsi="Calibri"/>
                <w:b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lang w:eastAsia="en-GB"/>
              </w:rPr>
            </w:pPr>
            <w:r w:rsidRPr="00F42FAE">
              <w:rPr>
                <w:rFonts w:ascii="Calibri" w:hAnsi="Calibri"/>
                <w:b/>
                <w:sz w:val="22"/>
                <w:szCs w:val="22"/>
                <w:lang w:eastAsia="en-GB"/>
              </w:rPr>
              <w:t>R</w:t>
            </w:r>
          </w:p>
        </w:tc>
      </w:tr>
      <w:tr w:rsidR="00274F31" w:rsidRPr="00F42FAE" w:rsidTr="00874A80">
        <w:trPr>
          <w:trHeight w:val="315"/>
        </w:trPr>
        <w:tc>
          <w:tcPr>
            <w:tcW w:w="1418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noProof/>
                <w:color w:val="000000"/>
                <w:sz w:val="22"/>
                <w:szCs w:val="22"/>
                <w:lang w:eastAsia="en-GB"/>
              </w:rPr>
              <w:t>7 (5.5%)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  <w:r w:rsidRPr="00F42FAE">
              <w:rPr>
                <w:rFonts w:ascii="Calibri" w:hAnsi="Calibri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lang w:eastAsia="en-GB"/>
              </w:rPr>
            </w:pPr>
            <w:r w:rsidRPr="00F42FAE">
              <w:rPr>
                <w:rFonts w:ascii="Calibri" w:hAnsi="Calibri"/>
                <w:b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lang w:eastAsia="en-GB"/>
              </w:rPr>
            </w:pPr>
            <w:r w:rsidRPr="00F42FAE">
              <w:rPr>
                <w:rFonts w:ascii="Calibri" w:hAnsi="Calibri"/>
                <w:b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  <w:r w:rsidRPr="00F42FAE">
              <w:rPr>
                <w:rFonts w:ascii="Calibri" w:hAnsi="Calibri"/>
                <w:sz w:val="22"/>
                <w:szCs w:val="22"/>
                <w:lang w:eastAsia="en-GB"/>
              </w:rPr>
              <w:t>S</w:t>
            </w:r>
          </w:p>
        </w:tc>
      </w:tr>
      <w:tr w:rsidR="00274F31" w:rsidRPr="00F42FAE" w:rsidTr="00874A80">
        <w:trPr>
          <w:trHeight w:val="315"/>
        </w:trPr>
        <w:tc>
          <w:tcPr>
            <w:tcW w:w="1418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noProof/>
                <w:color w:val="000000"/>
                <w:sz w:val="22"/>
                <w:szCs w:val="22"/>
                <w:lang w:eastAsia="en-GB"/>
              </w:rPr>
              <w:t>5 (3.4%)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  <w:r w:rsidRPr="00F42FAE">
              <w:rPr>
                <w:rFonts w:ascii="Calibri" w:hAnsi="Calibri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lang w:eastAsia="en-GB"/>
              </w:rPr>
            </w:pPr>
            <w:r w:rsidRPr="00F42FAE">
              <w:rPr>
                <w:rFonts w:ascii="Calibri" w:hAnsi="Calibri"/>
                <w:b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  <w:r w:rsidRPr="00F42FAE">
              <w:rPr>
                <w:rFonts w:ascii="Calibri" w:hAnsi="Calibri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lang w:eastAsia="en-GB"/>
              </w:rPr>
            </w:pPr>
            <w:r w:rsidRPr="00F42FAE">
              <w:rPr>
                <w:rFonts w:ascii="Calibri" w:hAnsi="Calibri"/>
                <w:b/>
                <w:sz w:val="22"/>
                <w:szCs w:val="22"/>
                <w:lang w:eastAsia="en-GB"/>
              </w:rPr>
              <w:t>R</w:t>
            </w:r>
          </w:p>
        </w:tc>
      </w:tr>
      <w:tr w:rsidR="00274F31" w:rsidRPr="00F42FAE" w:rsidTr="00874A80">
        <w:trPr>
          <w:trHeight w:val="315"/>
        </w:trPr>
        <w:tc>
          <w:tcPr>
            <w:tcW w:w="1418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noProof/>
                <w:color w:val="000000"/>
                <w:sz w:val="22"/>
                <w:szCs w:val="22"/>
                <w:lang w:eastAsia="en-GB"/>
              </w:rPr>
              <w:t>6 (4.7%)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  <w:r w:rsidRPr="00F42FAE">
              <w:rPr>
                <w:rFonts w:ascii="Calibri" w:hAnsi="Calibri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lang w:eastAsia="en-GB"/>
              </w:rPr>
            </w:pPr>
            <w:r w:rsidRPr="00F42FAE">
              <w:rPr>
                <w:rFonts w:ascii="Calibri" w:hAnsi="Calibri"/>
                <w:b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  <w:r w:rsidRPr="00F42FAE">
              <w:rPr>
                <w:rFonts w:ascii="Calibri" w:hAnsi="Calibri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  <w:r w:rsidRPr="00F42FAE">
              <w:rPr>
                <w:rFonts w:ascii="Calibri" w:hAnsi="Calibri"/>
                <w:sz w:val="22"/>
                <w:szCs w:val="22"/>
                <w:lang w:eastAsia="en-GB"/>
              </w:rPr>
              <w:t>S</w:t>
            </w:r>
          </w:p>
        </w:tc>
      </w:tr>
      <w:tr w:rsidR="00274F31" w:rsidRPr="00F42FAE" w:rsidTr="00874A80">
        <w:trPr>
          <w:trHeight w:val="315"/>
        </w:trPr>
        <w:tc>
          <w:tcPr>
            <w:tcW w:w="1418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noProof/>
                <w:color w:val="000000"/>
                <w:sz w:val="22"/>
                <w:szCs w:val="22"/>
                <w:lang w:eastAsia="en-GB"/>
              </w:rPr>
              <w:t>9 (7.1%)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  <w:r w:rsidRPr="00F42FAE">
              <w:rPr>
                <w:rFonts w:ascii="Calibri" w:hAnsi="Calibri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  <w:r w:rsidRPr="00F42FAE">
              <w:rPr>
                <w:rFonts w:ascii="Calibri" w:hAnsi="Calibri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lang w:eastAsia="en-GB"/>
              </w:rPr>
            </w:pPr>
            <w:r w:rsidRPr="00F42FAE">
              <w:rPr>
                <w:rFonts w:ascii="Calibri" w:hAnsi="Calibri"/>
                <w:b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lang w:eastAsia="en-GB"/>
              </w:rPr>
            </w:pPr>
            <w:r w:rsidRPr="00F42FAE">
              <w:rPr>
                <w:rFonts w:ascii="Calibri" w:hAnsi="Calibri"/>
                <w:b/>
                <w:sz w:val="22"/>
                <w:szCs w:val="22"/>
                <w:lang w:eastAsia="en-GB"/>
              </w:rPr>
              <w:t>S</w:t>
            </w:r>
          </w:p>
        </w:tc>
      </w:tr>
      <w:tr w:rsidR="00274F31" w:rsidRPr="00F42FAE" w:rsidTr="00874A80">
        <w:trPr>
          <w:trHeight w:val="315"/>
        </w:trPr>
        <w:tc>
          <w:tcPr>
            <w:tcW w:w="1418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noProof/>
                <w:color w:val="000000"/>
                <w:sz w:val="22"/>
                <w:szCs w:val="22"/>
                <w:lang w:eastAsia="en-GB"/>
              </w:rPr>
              <w:t>4 (3.1%)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  <w:r w:rsidRPr="00F42FAE">
              <w:rPr>
                <w:rFonts w:ascii="Calibri" w:hAnsi="Calibri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  <w:r w:rsidRPr="00F42FAE">
              <w:rPr>
                <w:rFonts w:ascii="Calibri" w:hAnsi="Calibri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  <w:r w:rsidRPr="00F42FAE">
              <w:rPr>
                <w:rFonts w:ascii="Calibri" w:hAnsi="Calibri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b/>
                <w:lang w:eastAsia="en-GB"/>
              </w:rPr>
            </w:pPr>
            <w:r w:rsidRPr="00F42FAE">
              <w:rPr>
                <w:rFonts w:ascii="Calibri" w:hAnsi="Calibri"/>
                <w:b/>
                <w:sz w:val="22"/>
                <w:szCs w:val="22"/>
                <w:lang w:eastAsia="en-GB"/>
              </w:rPr>
              <w:t>R</w:t>
            </w:r>
          </w:p>
        </w:tc>
      </w:tr>
      <w:tr w:rsidR="00274F31" w:rsidRPr="00F42FAE" w:rsidTr="00874A80">
        <w:trPr>
          <w:trHeight w:val="315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noProof/>
                <w:color w:val="000000"/>
                <w:lang w:eastAsia="en-GB"/>
              </w:rPr>
            </w:pPr>
            <w:r w:rsidRPr="00F42FAE">
              <w:rPr>
                <w:rFonts w:ascii="Calibri" w:hAnsi="Calibri"/>
                <w:noProof/>
                <w:color w:val="000000"/>
                <w:sz w:val="22"/>
                <w:szCs w:val="22"/>
                <w:lang w:eastAsia="en-GB"/>
              </w:rPr>
              <w:t>38 (29.9%)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  <w:r w:rsidRPr="00F42FAE">
              <w:rPr>
                <w:rFonts w:ascii="Calibri" w:hAnsi="Calibri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  <w:r w:rsidRPr="00F42FAE">
              <w:rPr>
                <w:rFonts w:ascii="Calibri" w:hAnsi="Calibri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  <w:r w:rsidRPr="00F42FAE">
              <w:rPr>
                <w:rFonts w:ascii="Calibri" w:hAnsi="Calibri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  <w:r w:rsidRPr="00F42FAE">
              <w:rPr>
                <w:rFonts w:ascii="Calibri" w:hAnsi="Calibri"/>
                <w:sz w:val="22"/>
                <w:szCs w:val="22"/>
                <w:lang w:eastAsia="en-GB"/>
              </w:rPr>
              <w:t>S</w:t>
            </w:r>
          </w:p>
        </w:tc>
      </w:tr>
    </w:tbl>
    <w:p w:rsidR="00274F31" w:rsidRPr="00F42FAE" w:rsidRDefault="00274F31" w:rsidP="00274F31">
      <w:pPr>
        <w:pStyle w:val="EndNoteBibliography"/>
        <w:spacing w:after="0"/>
        <w:contextualSpacing/>
        <w:jc w:val="both"/>
        <w:rPr>
          <w:rFonts w:ascii="Calibri" w:hAnsi="Calibri" w:cstheme="minorHAnsi"/>
        </w:rPr>
      </w:pPr>
      <w:r w:rsidRPr="00F42FAE">
        <w:rPr>
          <w:rFonts w:ascii="Calibri" w:hAnsi="Calibri"/>
        </w:rPr>
        <w:t>R = resistance, S = sensitive; 13 different profiles were identified across 127 independent samples; Multi-drug resistant in italics</w:t>
      </w:r>
    </w:p>
    <w:p w:rsidR="00274F31" w:rsidRPr="00F42FAE" w:rsidRDefault="00274F31" w:rsidP="00274F31">
      <w:pPr>
        <w:pStyle w:val="EndNoteBibliography"/>
        <w:spacing w:after="0"/>
        <w:contextualSpacing/>
        <w:jc w:val="both"/>
        <w:rPr>
          <w:rFonts w:ascii="Calibri" w:hAnsi="Calibri" w:cstheme="minorHAnsi"/>
        </w:rPr>
      </w:pPr>
    </w:p>
    <w:p w:rsidR="00274F31" w:rsidRPr="00F42FAE" w:rsidRDefault="00274F31" w:rsidP="00274F31">
      <w:pPr>
        <w:spacing w:after="160" w:line="259" w:lineRule="auto"/>
        <w:rPr>
          <w:rFonts w:ascii="Calibri" w:hAnsi="Calibri" w:cstheme="minorHAnsi"/>
          <w:b/>
        </w:rPr>
        <w:sectPr w:rsidR="00274F31" w:rsidRPr="00F42FAE" w:rsidSect="00F42FAE">
          <w:pgSz w:w="11900" w:h="16840"/>
          <w:pgMar w:top="1440" w:right="1800" w:bottom="1440" w:left="1276" w:header="708" w:footer="708" w:gutter="0"/>
          <w:cols w:space="708"/>
          <w:docGrid w:linePitch="360"/>
        </w:sectPr>
      </w:pPr>
    </w:p>
    <w:p w:rsidR="00274F31" w:rsidRPr="00F42FAE" w:rsidRDefault="0008035D" w:rsidP="00274F31">
      <w:pPr>
        <w:spacing w:after="160" w:line="259" w:lineRule="auto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lastRenderedPageBreak/>
        <w:t>T</w:t>
      </w:r>
      <w:r w:rsidR="00745CCC">
        <w:rPr>
          <w:rFonts w:ascii="Calibri" w:hAnsi="Calibri" w:cstheme="minorHAnsi"/>
          <w:b/>
        </w:rPr>
        <w:t xml:space="preserve">able </w:t>
      </w:r>
      <w:r>
        <w:rPr>
          <w:rFonts w:ascii="Calibri" w:hAnsi="Calibri" w:cstheme="minorHAnsi"/>
          <w:b/>
        </w:rPr>
        <w:t>S</w:t>
      </w:r>
      <w:r w:rsidR="00745CCC">
        <w:rPr>
          <w:rFonts w:ascii="Calibri" w:hAnsi="Calibri" w:cstheme="minorHAnsi"/>
          <w:b/>
        </w:rPr>
        <w:t>4</w:t>
      </w:r>
    </w:p>
    <w:p w:rsidR="00274F31" w:rsidRPr="00F42FAE" w:rsidRDefault="00274F31" w:rsidP="00274F31">
      <w:pPr>
        <w:spacing w:after="160" w:line="259" w:lineRule="auto"/>
        <w:rPr>
          <w:rFonts w:ascii="Calibri" w:hAnsi="Calibri" w:cstheme="minorHAnsi"/>
        </w:rPr>
      </w:pPr>
      <w:r w:rsidRPr="00F42FAE">
        <w:rPr>
          <w:rFonts w:ascii="Calibri" w:hAnsi="Calibri" w:cstheme="minorHAnsi"/>
        </w:rPr>
        <w:t xml:space="preserve">Combinations of mutations and their frequency (N) in drug resistance candidate genes </w:t>
      </w:r>
    </w:p>
    <w:p w:rsidR="00274F31" w:rsidRPr="00F42FAE" w:rsidRDefault="00274F31" w:rsidP="00274F31">
      <w:pPr>
        <w:spacing w:after="160" w:line="259" w:lineRule="auto"/>
        <w:rPr>
          <w:rFonts w:ascii="Calibri" w:hAnsi="Calibri" w:cstheme="minorHAnsi"/>
        </w:rPr>
      </w:pPr>
      <w:r w:rsidRPr="00F42FAE">
        <w:rPr>
          <w:rFonts w:ascii="Calibri" w:hAnsi="Calibri" w:cstheme="minorHAnsi"/>
        </w:rPr>
        <w:t>a) Rifampicin</w:t>
      </w:r>
    </w:p>
    <w:tbl>
      <w:tblPr>
        <w:tblW w:w="8093" w:type="dxa"/>
        <w:tblLayout w:type="fixed"/>
        <w:tblLook w:val="04A0"/>
      </w:tblPr>
      <w:tblGrid>
        <w:gridCol w:w="392"/>
        <w:gridCol w:w="419"/>
        <w:gridCol w:w="426"/>
        <w:gridCol w:w="284"/>
        <w:gridCol w:w="282"/>
        <w:gridCol w:w="425"/>
        <w:gridCol w:w="574"/>
        <w:gridCol w:w="283"/>
        <w:gridCol w:w="425"/>
        <w:gridCol w:w="709"/>
        <w:gridCol w:w="709"/>
        <w:gridCol w:w="567"/>
        <w:gridCol w:w="857"/>
        <w:gridCol w:w="891"/>
        <w:gridCol w:w="850"/>
      </w:tblGrid>
      <w:tr w:rsidR="00274F31" w:rsidRPr="00F42FAE" w:rsidTr="00874A80">
        <w:trPr>
          <w:trHeight w:val="300"/>
        </w:trPr>
        <w:tc>
          <w:tcPr>
            <w:tcW w:w="42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Mutation observed in</w:t>
            </w:r>
            <w:r w:rsidRPr="00F42FAE">
              <w:rPr>
                <w:rFonts w:ascii="Calibri" w:hAnsi="Calibri"/>
                <w:i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42FAE">
              <w:rPr>
                <w:rFonts w:ascii="Calibri" w:hAnsi="Calibri"/>
                <w:i/>
                <w:color w:val="000000"/>
                <w:sz w:val="22"/>
                <w:szCs w:val="22"/>
                <w:lang w:eastAsia="en-GB"/>
              </w:rPr>
              <w:t>rpoB</w:t>
            </w:r>
            <w:proofErr w:type="spellEnd"/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codons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F42FAE">
              <w:rPr>
                <w:rFonts w:ascii="Calibri" w:hAnsi="Calibri"/>
                <w:i/>
                <w:color w:val="000000"/>
                <w:sz w:val="22"/>
                <w:szCs w:val="22"/>
                <w:lang w:eastAsia="en-GB"/>
              </w:rPr>
              <w:t>rpoC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  <w:r w:rsidRPr="00F42FAE">
              <w:rPr>
                <w:rFonts w:ascii="Calibri" w:hAnsi="Calibri"/>
                <w:sz w:val="22"/>
                <w:szCs w:val="22"/>
                <w:lang w:eastAsia="en-GB"/>
              </w:rPr>
              <w:t>N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  <w:r w:rsidRPr="00F42FAE">
              <w:rPr>
                <w:rFonts w:ascii="Calibri" w:hAnsi="Calibri"/>
                <w:sz w:val="22"/>
                <w:szCs w:val="22"/>
                <w:lang w:eastAsia="en-GB"/>
              </w:rPr>
              <w:t>MIC (</w:t>
            </w:r>
            <w:r w:rsidRPr="00F42FAE">
              <w:rPr>
                <w:rFonts w:ascii="Calibri" w:hAnsi="Calibri" w:cstheme="minorHAnsi"/>
                <w:sz w:val="22"/>
                <w:szCs w:val="22"/>
              </w:rPr>
              <w:t>µg/ml)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45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250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400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435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445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</w:t>
            </w:r>
          </w:p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692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rare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Mean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Min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Max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70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15.3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10.0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80.0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68.0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10.0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10.0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80.0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80.0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80.0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114.3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80.0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10.0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10.0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  <w:tc>
          <w:tcPr>
            <w:tcW w:w="8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120.0</w:t>
            </w:r>
          </w:p>
        </w:tc>
      </w:tr>
    </w:tbl>
    <w:p w:rsidR="00274F31" w:rsidRPr="00F42FAE" w:rsidRDefault="00274F31" w:rsidP="00274F31">
      <w:pPr>
        <w:spacing w:after="160" w:line="259" w:lineRule="auto"/>
        <w:rPr>
          <w:rFonts w:ascii="Calibri" w:hAnsi="Calibri" w:cstheme="minorHAnsi"/>
          <w:b/>
          <w:sz w:val="12"/>
          <w:szCs w:val="12"/>
        </w:rPr>
      </w:pPr>
    </w:p>
    <w:p w:rsidR="00274F31" w:rsidRPr="00F42FAE" w:rsidRDefault="00274F31" w:rsidP="00274F31">
      <w:pPr>
        <w:spacing w:after="160" w:line="259" w:lineRule="auto"/>
        <w:rPr>
          <w:rFonts w:ascii="Calibri" w:hAnsi="Calibri" w:cstheme="minorHAnsi"/>
        </w:rPr>
      </w:pPr>
      <w:r w:rsidRPr="00F42FAE">
        <w:rPr>
          <w:rFonts w:ascii="Calibri" w:hAnsi="Calibri" w:cstheme="minorHAnsi"/>
        </w:rPr>
        <w:t>b) Isoniazid</w:t>
      </w:r>
    </w:p>
    <w:tbl>
      <w:tblPr>
        <w:tblW w:w="7524" w:type="dxa"/>
        <w:tblLayout w:type="fixed"/>
        <w:tblLook w:val="04A0"/>
      </w:tblPr>
      <w:tblGrid>
        <w:gridCol w:w="1031"/>
        <w:gridCol w:w="1031"/>
        <w:gridCol w:w="926"/>
        <w:gridCol w:w="960"/>
        <w:gridCol w:w="696"/>
        <w:gridCol w:w="960"/>
        <w:gridCol w:w="960"/>
        <w:gridCol w:w="960"/>
      </w:tblGrid>
      <w:tr w:rsidR="00274F31" w:rsidRPr="00F42FAE" w:rsidTr="00874A80">
        <w:trPr>
          <w:trHeight w:val="300"/>
        </w:trPr>
        <w:tc>
          <w:tcPr>
            <w:tcW w:w="2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F42FAE">
              <w:rPr>
                <w:rFonts w:ascii="Calibri" w:hAnsi="Calibri"/>
                <w:i/>
                <w:color w:val="000000"/>
                <w:sz w:val="22"/>
                <w:szCs w:val="22"/>
                <w:lang w:eastAsia="en-GB"/>
              </w:rPr>
              <w:t>katG</w:t>
            </w:r>
            <w:proofErr w:type="spellEnd"/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codons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F42FAE">
              <w:rPr>
                <w:rFonts w:ascii="Calibri" w:hAnsi="Calibri"/>
                <w:i/>
                <w:color w:val="000000"/>
                <w:sz w:val="22"/>
                <w:szCs w:val="22"/>
                <w:lang w:eastAsia="en-GB"/>
              </w:rPr>
              <w:t>inhA</w:t>
            </w:r>
            <w:proofErr w:type="spellEnd"/>
          </w:p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proofErr w:type="gramStart"/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prom</w:t>
            </w:r>
            <w:proofErr w:type="gramEnd"/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  <w:r w:rsidRPr="00F42FAE">
              <w:rPr>
                <w:rFonts w:ascii="Calibri" w:hAnsi="Calibri"/>
                <w:sz w:val="22"/>
                <w:szCs w:val="22"/>
                <w:lang w:eastAsia="en-GB"/>
              </w:rPr>
              <w:t>N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  <w:r w:rsidRPr="00F42FAE">
              <w:rPr>
                <w:rFonts w:ascii="Calibri" w:hAnsi="Calibri"/>
                <w:sz w:val="22"/>
                <w:szCs w:val="22"/>
                <w:lang w:eastAsia="en-GB"/>
              </w:rPr>
              <w:t>MIC (</w:t>
            </w:r>
            <w:r w:rsidRPr="00F42FAE">
              <w:rPr>
                <w:rFonts w:ascii="Calibri" w:hAnsi="Calibri" w:cstheme="minorHAnsi"/>
                <w:sz w:val="22"/>
                <w:szCs w:val="22"/>
              </w:rPr>
              <w:t>µg/ml)</w:t>
            </w:r>
          </w:p>
        </w:tc>
      </w:tr>
      <w:tr w:rsidR="00274F31" w:rsidRPr="00F42FAE" w:rsidTr="00874A80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315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436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rare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Max</w:t>
            </w:r>
          </w:p>
        </w:tc>
      </w:tr>
      <w:tr w:rsidR="00274F31" w:rsidRPr="00F42FAE" w:rsidTr="00874A80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0.3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0.05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3.2</w:t>
            </w:r>
          </w:p>
        </w:tc>
      </w:tr>
      <w:tr w:rsidR="00274F31" w:rsidRPr="00F42FAE" w:rsidTr="00874A80">
        <w:trPr>
          <w:trHeight w:val="300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0.2</w:t>
            </w:r>
          </w:p>
        </w:tc>
      </w:tr>
      <w:tr w:rsidR="00274F31" w:rsidRPr="00F42FAE" w:rsidTr="00874A80">
        <w:trPr>
          <w:trHeight w:val="300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3.2</w:t>
            </w:r>
          </w:p>
        </w:tc>
      </w:tr>
      <w:tr w:rsidR="00274F31" w:rsidRPr="00F42FAE" w:rsidTr="00874A80">
        <w:trPr>
          <w:trHeight w:val="300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3.2</w:t>
            </w:r>
          </w:p>
        </w:tc>
      </w:tr>
      <w:tr w:rsidR="00274F31" w:rsidRPr="00F42FAE" w:rsidTr="00874A80">
        <w:trPr>
          <w:trHeight w:val="300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1.6</w:t>
            </w:r>
          </w:p>
        </w:tc>
      </w:tr>
      <w:tr w:rsidR="00274F31" w:rsidRPr="00F42FAE" w:rsidTr="00874A80">
        <w:trPr>
          <w:trHeight w:val="300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3.2</w:t>
            </w:r>
          </w:p>
        </w:tc>
      </w:tr>
      <w:tr w:rsidR="00274F31" w:rsidRPr="00F42FAE" w:rsidTr="00874A80">
        <w:trPr>
          <w:trHeight w:val="300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3.2</w:t>
            </w:r>
          </w:p>
        </w:tc>
      </w:tr>
      <w:tr w:rsidR="00274F31" w:rsidRPr="00F42FAE" w:rsidTr="00874A80">
        <w:trPr>
          <w:trHeight w:val="300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3.2</w:t>
            </w:r>
          </w:p>
        </w:tc>
      </w:tr>
      <w:tr w:rsidR="00274F31" w:rsidRPr="00F42FAE" w:rsidTr="00874A80">
        <w:trPr>
          <w:trHeight w:val="300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0.8</w:t>
            </w:r>
          </w:p>
        </w:tc>
      </w:tr>
      <w:tr w:rsidR="00274F31" w:rsidRPr="00F42FAE" w:rsidTr="00874A80">
        <w:trPr>
          <w:trHeight w:val="300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1.6</w:t>
            </w:r>
          </w:p>
        </w:tc>
      </w:tr>
      <w:tr w:rsidR="00274F31" w:rsidRPr="00F42FAE" w:rsidTr="00874A80">
        <w:trPr>
          <w:trHeight w:val="300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3.2</w:t>
            </w:r>
          </w:p>
        </w:tc>
      </w:tr>
      <w:tr w:rsidR="00274F31" w:rsidRPr="00F42FAE" w:rsidTr="00874A80">
        <w:trPr>
          <w:trHeight w:val="300"/>
        </w:trPr>
        <w:tc>
          <w:tcPr>
            <w:tcW w:w="10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10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9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3.2</w:t>
            </w:r>
          </w:p>
        </w:tc>
      </w:tr>
      <w:tr w:rsidR="00274F31" w:rsidRPr="00F42FAE" w:rsidTr="00874A80">
        <w:trPr>
          <w:trHeight w:val="300"/>
        </w:trPr>
        <w:tc>
          <w:tcPr>
            <w:tcW w:w="10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10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9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3.2</w:t>
            </w:r>
          </w:p>
        </w:tc>
      </w:tr>
      <w:tr w:rsidR="00274F31" w:rsidRPr="00F42FAE" w:rsidTr="00874A80">
        <w:trPr>
          <w:trHeight w:val="300"/>
        </w:trPr>
        <w:tc>
          <w:tcPr>
            <w:tcW w:w="103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103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9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69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3.2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3.2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3.2</w:t>
            </w:r>
          </w:p>
        </w:tc>
      </w:tr>
    </w:tbl>
    <w:p w:rsidR="00274F31" w:rsidRPr="00F42FAE" w:rsidRDefault="00274F31" w:rsidP="00274F31">
      <w:pPr>
        <w:spacing w:after="160" w:line="259" w:lineRule="auto"/>
        <w:rPr>
          <w:rFonts w:ascii="Calibri" w:hAnsi="Calibri" w:cstheme="minorHAnsi"/>
        </w:rPr>
      </w:pPr>
      <w:r w:rsidRPr="00F42FAE">
        <w:rPr>
          <w:rFonts w:ascii="Calibri" w:hAnsi="Calibri" w:cstheme="minorHAnsi"/>
          <w:b/>
        </w:rPr>
        <w:lastRenderedPageBreak/>
        <w:t xml:space="preserve">c) </w:t>
      </w:r>
      <w:r w:rsidRPr="00F42FAE">
        <w:rPr>
          <w:rFonts w:ascii="Calibri" w:hAnsi="Calibri" w:cstheme="minorHAnsi"/>
        </w:rPr>
        <w:t>Streptomycin</w:t>
      </w:r>
    </w:p>
    <w:tbl>
      <w:tblPr>
        <w:tblW w:w="7180" w:type="dxa"/>
        <w:tblLook w:val="04A0"/>
      </w:tblPr>
      <w:tblGrid>
        <w:gridCol w:w="960"/>
        <w:gridCol w:w="960"/>
        <w:gridCol w:w="1420"/>
        <w:gridCol w:w="960"/>
        <w:gridCol w:w="960"/>
        <w:gridCol w:w="960"/>
        <w:gridCol w:w="960"/>
      </w:tblGrid>
      <w:tr w:rsidR="00274F31" w:rsidRPr="00F42FAE" w:rsidTr="00874A80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F42FAE">
              <w:rPr>
                <w:rFonts w:ascii="Calibri" w:hAnsi="Calibri"/>
                <w:i/>
                <w:color w:val="000000"/>
                <w:sz w:val="22"/>
                <w:szCs w:val="22"/>
                <w:lang w:eastAsia="en-GB"/>
              </w:rPr>
              <w:t>rpsL</w:t>
            </w:r>
            <w:proofErr w:type="spellEnd"/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codons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F42FAE">
              <w:rPr>
                <w:rFonts w:ascii="Calibri" w:hAnsi="Calibri"/>
                <w:i/>
                <w:color w:val="000000"/>
                <w:sz w:val="22"/>
                <w:szCs w:val="22"/>
                <w:lang w:eastAsia="en-GB"/>
              </w:rPr>
              <w:t>rrs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  <w:r w:rsidRPr="00F42FAE">
              <w:rPr>
                <w:rFonts w:ascii="Calibri" w:hAnsi="Calibri"/>
                <w:sz w:val="22"/>
                <w:szCs w:val="22"/>
                <w:lang w:eastAsia="en-GB"/>
              </w:rPr>
              <w:t>N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  <w:r w:rsidRPr="00F42FAE">
              <w:rPr>
                <w:rFonts w:ascii="Calibri" w:hAnsi="Calibri"/>
                <w:sz w:val="22"/>
                <w:szCs w:val="22"/>
                <w:lang w:eastAsia="en-GB"/>
              </w:rPr>
              <w:t>MIC (</w:t>
            </w:r>
            <w:r w:rsidRPr="00F42FAE">
              <w:rPr>
                <w:rFonts w:ascii="Calibri" w:hAnsi="Calibri" w:cstheme="minorHAnsi"/>
                <w:sz w:val="22"/>
                <w:szCs w:val="22"/>
              </w:rPr>
              <w:t>µg/ml)</w:t>
            </w:r>
          </w:p>
        </w:tc>
      </w:tr>
      <w:tr w:rsidR="00274F31" w:rsidRPr="00F42FAE" w:rsidTr="00874A8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Mean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Min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Max</w:t>
            </w:r>
          </w:p>
        </w:tc>
      </w:tr>
      <w:tr w:rsidR="00274F31" w:rsidRPr="00F42FAE" w:rsidTr="00874A8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99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3.8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16</w:t>
            </w:r>
          </w:p>
        </w:tc>
      </w:tr>
      <w:tr w:rsidR="00274F31" w:rsidRPr="00F42FAE" w:rsidTr="00874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10.0.4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16</w:t>
            </w:r>
          </w:p>
        </w:tc>
      </w:tr>
      <w:tr w:rsidR="00274F31" w:rsidRPr="00F42FAE" w:rsidTr="00874A80">
        <w:trPr>
          <w:trHeight w:val="300"/>
        </w:trPr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16.0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16</w:t>
            </w:r>
          </w:p>
        </w:tc>
      </w:tr>
      <w:tr w:rsidR="00274F31" w:rsidRPr="00F42FAE" w:rsidTr="00874A8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16.0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16</w:t>
            </w:r>
          </w:p>
        </w:tc>
      </w:tr>
    </w:tbl>
    <w:p w:rsidR="00274F31" w:rsidRPr="00F42FAE" w:rsidRDefault="00274F31" w:rsidP="00274F31">
      <w:pPr>
        <w:spacing w:after="160" w:line="259" w:lineRule="auto"/>
        <w:rPr>
          <w:rFonts w:ascii="Calibri" w:hAnsi="Calibri" w:cstheme="minorHAnsi"/>
          <w:b/>
        </w:rPr>
      </w:pPr>
    </w:p>
    <w:p w:rsidR="00274F31" w:rsidRPr="00F42FAE" w:rsidRDefault="00274F31" w:rsidP="00274F31">
      <w:pPr>
        <w:spacing w:after="160" w:line="259" w:lineRule="auto"/>
        <w:rPr>
          <w:rFonts w:ascii="Calibri" w:hAnsi="Calibri" w:cstheme="minorHAnsi"/>
        </w:rPr>
      </w:pPr>
      <w:r w:rsidRPr="00F42FAE">
        <w:rPr>
          <w:rFonts w:ascii="Calibri" w:hAnsi="Calibri" w:cstheme="minorHAnsi"/>
          <w:b/>
        </w:rPr>
        <w:t xml:space="preserve">d) </w:t>
      </w:r>
      <w:r w:rsidRPr="00F42FAE">
        <w:rPr>
          <w:rFonts w:ascii="Calibri" w:hAnsi="Calibri" w:cstheme="minorHAnsi"/>
        </w:rPr>
        <w:t>Ethambutol</w:t>
      </w:r>
    </w:p>
    <w:tbl>
      <w:tblPr>
        <w:tblW w:w="7477" w:type="dxa"/>
        <w:tblLayout w:type="fixed"/>
        <w:tblLook w:val="04A0"/>
      </w:tblPr>
      <w:tblGrid>
        <w:gridCol w:w="392"/>
        <w:gridCol w:w="424"/>
        <w:gridCol w:w="284"/>
        <w:gridCol w:w="283"/>
        <w:gridCol w:w="284"/>
        <w:gridCol w:w="283"/>
        <w:gridCol w:w="284"/>
        <w:gridCol w:w="283"/>
        <w:gridCol w:w="568"/>
        <w:gridCol w:w="709"/>
        <w:gridCol w:w="850"/>
        <w:gridCol w:w="458"/>
        <w:gridCol w:w="959"/>
        <w:gridCol w:w="708"/>
        <w:gridCol w:w="708"/>
      </w:tblGrid>
      <w:tr w:rsidR="00274F31" w:rsidRPr="00F42FAE" w:rsidTr="00874A80">
        <w:trPr>
          <w:trHeight w:val="300"/>
        </w:trPr>
        <w:tc>
          <w:tcPr>
            <w:tcW w:w="19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F42FAE">
              <w:rPr>
                <w:rFonts w:ascii="Calibri" w:hAnsi="Calibri"/>
                <w:i/>
                <w:color w:val="000000"/>
                <w:sz w:val="22"/>
                <w:szCs w:val="22"/>
                <w:lang w:eastAsia="en-GB"/>
              </w:rPr>
              <w:t>embB</w:t>
            </w:r>
            <w:proofErr w:type="spellEnd"/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codons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  <w:proofErr w:type="spellStart"/>
            <w:r w:rsidRPr="00F42FAE">
              <w:rPr>
                <w:rFonts w:ascii="Calibri" w:hAnsi="Calibri"/>
                <w:i/>
                <w:color w:val="000000"/>
                <w:sz w:val="22"/>
                <w:szCs w:val="22"/>
                <w:lang w:eastAsia="en-GB"/>
              </w:rPr>
              <w:t>ubiA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  <w:proofErr w:type="spellStart"/>
            <w:r w:rsidRPr="00F42FAE">
              <w:rPr>
                <w:rFonts w:ascii="Calibri" w:hAnsi="Calibri"/>
                <w:i/>
                <w:color w:val="000000"/>
                <w:sz w:val="22"/>
                <w:szCs w:val="22"/>
                <w:lang w:eastAsia="en-GB"/>
              </w:rPr>
              <w:t>embA</w:t>
            </w:r>
            <w:proofErr w:type="spellEnd"/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  <w:r w:rsidRPr="00F42FAE">
              <w:rPr>
                <w:rFonts w:ascii="Calibri" w:hAnsi="Calibri"/>
                <w:sz w:val="22"/>
                <w:szCs w:val="22"/>
                <w:lang w:eastAsia="en-GB"/>
              </w:rPr>
              <w:t>N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  <w:r w:rsidRPr="00F42FAE">
              <w:rPr>
                <w:rFonts w:ascii="Calibri" w:hAnsi="Calibri"/>
                <w:sz w:val="22"/>
                <w:szCs w:val="22"/>
                <w:lang w:eastAsia="en-GB"/>
              </w:rPr>
              <w:t>MIC (</w:t>
            </w:r>
            <w:r w:rsidRPr="00F42FAE">
              <w:rPr>
                <w:rFonts w:ascii="Calibri" w:hAnsi="Calibri" w:cstheme="minorHAnsi"/>
                <w:sz w:val="22"/>
                <w:szCs w:val="22"/>
              </w:rPr>
              <w:t>µg/ml)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297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306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319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354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378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497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1024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r</w:t>
            </w:r>
          </w:p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a</w:t>
            </w:r>
          </w:p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r</w:t>
            </w:r>
          </w:p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Mean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Min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Max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70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**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1.5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1.7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4.8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4.5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2.8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4.7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4.1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4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4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2.5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</w:tr>
      <w:tr w:rsidR="00274F31" w:rsidRPr="00F42FAE" w:rsidTr="00874A80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F42FA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</w:tr>
    </w:tbl>
    <w:p w:rsidR="00130F6B" w:rsidRPr="00F42FAE" w:rsidRDefault="00274F31" w:rsidP="00130F6B">
      <w:pPr>
        <w:spacing w:after="160" w:line="259" w:lineRule="auto"/>
        <w:rPr>
          <w:rFonts w:ascii="Calibri" w:hAnsi="Calibri" w:cstheme="minorHAnsi"/>
        </w:rPr>
      </w:pPr>
      <w:r w:rsidRPr="00F42FAE">
        <w:rPr>
          <w:rFonts w:ascii="Calibri" w:hAnsi="Calibri" w:cstheme="minorHAnsi"/>
        </w:rPr>
        <w:t xml:space="preserve">* </w:t>
      </w:r>
      <w:proofErr w:type="gramStart"/>
      <w:r w:rsidRPr="00F42FAE">
        <w:rPr>
          <w:rFonts w:ascii="Calibri" w:hAnsi="Calibri" w:cstheme="minorHAnsi"/>
        </w:rPr>
        <w:t>single</w:t>
      </w:r>
      <w:proofErr w:type="gramEnd"/>
      <w:r w:rsidRPr="00F42FAE">
        <w:rPr>
          <w:rFonts w:ascii="Calibri" w:hAnsi="Calibri" w:cstheme="minorHAnsi"/>
        </w:rPr>
        <w:t xml:space="preserve"> </w:t>
      </w:r>
      <w:proofErr w:type="spellStart"/>
      <w:r w:rsidRPr="00F42FAE">
        <w:rPr>
          <w:rFonts w:ascii="Calibri" w:hAnsi="Calibri" w:cstheme="minorHAnsi"/>
        </w:rPr>
        <w:t>mulation</w:t>
      </w:r>
      <w:proofErr w:type="spellEnd"/>
      <w:r w:rsidRPr="00F42FAE">
        <w:rPr>
          <w:rFonts w:ascii="Calibri" w:hAnsi="Calibri" w:cstheme="minorHAnsi"/>
        </w:rPr>
        <w:t>, ** double mutations, *** triple mutations</w:t>
      </w:r>
      <w:r w:rsidR="00130F6B" w:rsidRPr="00F42FAE">
        <w:rPr>
          <w:rFonts w:ascii="Calibri" w:hAnsi="Calibri" w:cstheme="minorHAnsi"/>
        </w:rPr>
        <w:t>; SNP mutations in a single sample have been aggregated into a “rare” column.</w:t>
      </w:r>
    </w:p>
    <w:p w:rsidR="00274F31" w:rsidRPr="00F42FAE" w:rsidRDefault="00274F31" w:rsidP="00274F31">
      <w:pPr>
        <w:spacing w:after="160" w:line="259" w:lineRule="auto"/>
        <w:rPr>
          <w:rFonts w:ascii="Calibri" w:hAnsi="Calibri" w:cstheme="minorHAnsi"/>
        </w:rPr>
      </w:pPr>
    </w:p>
    <w:p w:rsidR="00274F31" w:rsidRPr="00F42FAE" w:rsidRDefault="00274F31" w:rsidP="00274F31">
      <w:pPr>
        <w:spacing w:after="160" w:line="259" w:lineRule="auto"/>
        <w:jc w:val="both"/>
        <w:rPr>
          <w:rFonts w:ascii="Calibri" w:hAnsi="Calibri" w:cstheme="minorHAnsi"/>
          <w:b/>
        </w:rPr>
      </w:pPr>
    </w:p>
    <w:p w:rsidR="00274F31" w:rsidRPr="00F42FAE" w:rsidRDefault="0008035D" w:rsidP="00274F31">
      <w:pPr>
        <w:spacing w:after="0"/>
        <w:contextualSpacing/>
        <w:rPr>
          <w:rFonts w:ascii="Calibri" w:hAnsi="Calibri"/>
          <w:b/>
        </w:rPr>
      </w:pPr>
      <w:r>
        <w:rPr>
          <w:rFonts w:ascii="Calibri" w:hAnsi="Calibri"/>
          <w:b/>
        </w:rPr>
        <w:t>T</w:t>
      </w:r>
      <w:r w:rsidR="00745CCC">
        <w:rPr>
          <w:rFonts w:ascii="Calibri" w:hAnsi="Calibri"/>
          <w:b/>
        </w:rPr>
        <w:t xml:space="preserve">able </w:t>
      </w:r>
      <w:proofErr w:type="spellStart"/>
      <w:r>
        <w:rPr>
          <w:rFonts w:ascii="Calibri" w:hAnsi="Calibri"/>
          <w:b/>
        </w:rPr>
        <w:t>S</w:t>
      </w:r>
      <w:r w:rsidR="00745CCC">
        <w:rPr>
          <w:rFonts w:ascii="Calibri" w:hAnsi="Calibri"/>
          <w:b/>
        </w:rPr>
        <w:t>5</w:t>
      </w:r>
      <w:proofErr w:type="spellEnd"/>
    </w:p>
    <w:p w:rsidR="00274F31" w:rsidRPr="00F42FAE" w:rsidRDefault="00274F31" w:rsidP="00274F31">
      <w:pPr>
        <w:spacing w:after="0"/>
        <w:contextualSpacing/>
      </w:pPr>
      <w:r w:rsidRPr="00F42FAE">
        <w:rPr>
          <w:rFonts w:ascii="Calibri" w:hAnsi="Calibri"/>
        </w:rPr>
        <w:t>Predicted effects of mutations</w:t>
      </w:r>
    </w:p>
    <w:tbl>
      <w:tblPr>
        <w:tblW w:w="9352" w:type="dxa"/>
        <w:tblInd w:w="109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Look w:val="04A0"/>
      </w:tblPr>
      <w:tblGrid>
        <w:gridCol w:w="742"/>
        <w:gridCol w:w="1055"/>
        <w:gridCol w:w="1351"/>
        <w:gridCol w:w="1271"/>
        <w:gridCol w:w="1817"/>
        <w:gridCol w:w="1843"/>
        <w:gridCol w:w="1273"/>
      </w:tblGrid>
      <w:tr w:rsidR="00274F31" w:rsidRPr="00F42FAE" w:rsidTr="00874A80">
        <w:trPr>
          <w:trHeight w:val="615"/>
        </w:trPr>
        <w:tc>
          <w:tcPr>
            <w:tcW w:w="74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Gene</w:t>
            </w:r>
          </w:p>
        </w:tc>
        <w:tc>
          <w:tcPr>
            <w:tcW w:w="105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Mutation</w:t>
            </w:r>
          </w:p>
        </w:tc>
        <w:tc>
          <w:tcPr>
            <w:tcW w:w="13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Distance to interface (</w:t>
            </w:r>
            <w:r w:rsidRPr="00F42FAE">
              <w:rPr>
                <w:rFonts w:asciiTheme="minorHAnsi" w:hAnsiTheme="minorHAnsi" w:cs="Arial"/>
                <w:sz w:val="22"/>
                <w:szCs w:val="22"/>
              </w:rPr>
              <w:t>Å</w:t>
            </w:r>
            <w:r w:rsidRPr="00F42FAE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27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Distance to ligand (</w:t>
            </w:r>
            <w:r w:rsidRPr="00F42FAE">
              <w:rPr>
                <w:rFonts w:asciiTheme="minorHAnsi" w:hAnsiTheme="minorHAnsi" w:cs="Arial"/>
                <w:sz w:val="22"/>
                <w:szCs w:val="22"/>
              </w:rPr>
              <w:t>Å</w:t>
            </w:r>
            <w:r w:rsidRPr="00F42FAE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81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DUET (</w:t>
            </w:r>
            <w:proofErr w:type="spellStart"/>
            <w:r w:rsidRPr="00F42FAE">
              <w:rPr>
                <w:rFonts w:asciiTheme="minorHAnsi" w:hAnsiTheme="minorHAnsi" w:cs="Arial"/>
                <w:sz w:val="22"/>
                <w:szCs w:val="22"/>
              </w:rPr>
              <w:t>ΔΔ</w:t>
            </w:r>
            <w:r w:rsidRPr="00F42FAE">
              <w:rPr>
                <w:rFonts w:asciiTheme="minorHAnsi" w:hAnsiTheme="minorHAnsi"/>
                <w:sz w:val="22"/>
                <w:szCs w:val="22"/>
              </w:rPr>
              <w:t>G</w:t>
            </w:r>
            <w:proofErr w:type="spellEnd"/>
            <w:r w:rsidRPr="00F42FAE">
              <w:rPr>
                <w:rFonts w:asciiTheme="minorHAnsi" w:hAnsiTheme="minorHAnsi"/>
                <w:sz w:val="22"/>
                <w:szCs w:val="22"/>
              </w:rPr>
              <w:t xml:space="preserve"> kcal/mol)</w:t>
            </w:r>
          </w:p>
        </w:tc>
        <w:tc>
          <w:tcPr>
            <w:tcW w:w="184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F42FAE">
              <w:rPr>
                <w:rFonts w:asciiTheme="minorHAnsi" w:hAnsiTheme="minorHAnsi"/>
                <w:sz w:val="22"/>
                <w:szCs w:val="22"/>
              </w:rPr>
              <w:t>mCSM</w:t>
            </w:r>
            <w:proofErr w:type="spellEnd"/>
            <w:r w:rsidRPr="00F42FAE">
              <w:rPr>
                <w:rFonts w:asciiTheme="minorHAnsi" w:hAnsiTheme="minorHAnsi"/>
                <w:sz w:val="22"/>
                <w:szCs w:val="22"/>
              </w:rPr>
              <w:t>-Stability (</w:t>
            </w:r>
            <w:proofErr w:type="spellStart"/>
            <w:r w:rsidRPr="00F42FAE">
              <w:rPr>
                <w:rFonts w:asciiTheme="minorHAnsi" w:hAnsiTheme="minorHAnsi" w:cs="Arial"/>
                <w:sz w:val="22"/>
                <w:szCs w:val="22"/>
              </w:rPr>
              <w:t>ΔΔ</w:t>
            </w:r>
            <w:r w:rsidRPr="00F42FAE">
              <w:rPr>
                <w:rFonts w:asciiTheme="minorHAnsi" w:hAnsiTheme="minorHAnsi"/>
                <w:sz w:val="22"/>
                <w:szCs w:val="22"/>
              </w:rPr>
              <w:t>G</w:t>
            </w:r>
            <w:proofErr w:type="spellEnd"/>
            <w:r w:rsidRPr="00F42FAE">
              <w:rPr>
                <w:rFonts w:asciiTheme="minorHAnsi" w:hAnsiTheme="minorHAnsi"/>
                <w:sz w:val="22"/>
                <w:szCs w:val="22"/>
              </w:rPr>
              <w:t xml:space="preserve"> kcal/mol)</w:t>
            </w:r>
          </w:p>
        </w:tc>
        <w:tc>
          <w:tcPr>
            <w:tcW w:w="127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F42FAE">
              <w:rPr>
                <w:rFonts w:asciiTheme="minorHAnsi" w:hAnsiTheme="minorHAnsi"/>
                <w:sz w:val="22"/>
                <w:szCs w:val="22"/>
              </w:rPr>
              <w:t>SDM</w:t>
            </w:r>
            <w:proofErr w:type="spellEnd"/>
            <w:r w:rsidRPr="00F42FAE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proofErr w:type="spellStart"/>
            <w:r w:rsidRPr="00F42FAE">
              <w:rPr>
                <w:rFonts w:asciiTheme="minorHAnsi" w:hAnsiTheme="minorHAnsi" w:cs="Arial"/>
                <w:sz w:val="22"/>
                <w:szCs w:val="22"/>
              </w:rPr>
              <w:t>ΔΔ</w:t>
            </w:r>
            <w:r w:rsidRPr="00F42FAE">
              <w:rPr>
                <w:rFonts w:asciiTheme="minorHAnsi" w:hAnsiTheme="minorHAnsi"/>
                <w:sz w:val="22"/>
                <w:szCs w:val="22"/>
              </w:rPr>
              <w:t>G</w:t>
            </w:r>
            <w:proofErr w:type="spellEnd"/>
            <w:r w:rsidRPr="00F42FAE">
              <w:rPr>
                <w:rFonts w:asciiTheme="minorHAnsi" w:hAnsiTheme="minorHAnsi"/>
                <w:sz w:val="22"/>
                <w:szCs w:val="22"/>
              </w:rPr>
              <w:t xml:space="preserve"> kcal/mol)</w:t>
            </w:r>
          </w:p>
        </w:tc>
      </w:tr>
      <w:tr w:rsidR="00274F31" w:rsidRPr="00F42FAE" w:rsidTr="00874A80">
        <w:trPr>
          <w:trHeight w:val="315"/>
        </w:trPr>
        <w:tc>
          <w:tcPr>
            <w:tcW w:w="742" w:type="dxa"/>
            <w:vMerge w:val="restart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Theme="minorHAnsi" w:hAnsiTheme="minorHAnsi"/>
                <w:i/>
              </w:rPr>
            </w:pPr>
            <w:proofErr w:type="spellStart"/>
            <w:r w:rsidRPr="00F42FAE">
              <w:rPr>
                <w:rFonts w:asciiTheme="minorHAnsi" w:hAnsiTheme="minorHAnsi"/>
                <w:i/>
                <w:sz w:val="22"/>
                <w:szCs w:val="22"/>
              </w:rPr>
              <w:t>rpoB</w:t>
            </w:r>
            <w:proofErr w:type="spellEnd"/>
          </w:p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105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  <w:i/>
                <w:color w:val="000000"/>
                <w:lang w:eastAsia="en-GB"/>
              </w:rPr>
            </w:pPr>
            <w:proofErr w:type="spellStart"/>
            <w:r w:rsidRPr="00F42FAE">
              <w:rPr>
                <w:rFonts w:asciiTheme="minorHAnsi" w:hAnsiTheme="minorHAnsi"/>
                <w:sz w:val="22"/>
                <w:szCs w:val="22"/>
              </w:rPr>
              <w:t>T400A</w:t>
            </w:r>
            <w:proofErr w:type="spellEnd"/>
          </w:p>
        </w:tc>
        <w:tc>
          <w:tcPr>
            <w:tcW w:w="13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  <w:lang w:eastAsia="en-GB"/>
              </w:rPr>
            </w:pPr>
          </w:p>
        </w:tc>
        <w:tc>
          <w:tcPr>
            <w:tcW w:w="127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42.914</w:t>
            </w:r>
          </w:p>
        </w:tc>
        <w:tc>
          <w:tcPr>
            <w:tcW w:w="181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0.031</w:t>
            </w:r>
          </w:p>
        </w:tc>
        <w:tc>
          <w:tcPr>
            <w:tcW w:w="184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pStyle w:val="PreformattedText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-0.326</w:t>
            </w:r>
          </w:p>
        </w:tc>
        <w:tc>
          <w:tcPr>
            <w:tcW w:w="127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pStyle w:val="PreformattedText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2.480</w:t>
            </w:r>
          </w:p>
        </w:tc>
      </w:tr>
      <w:tr w:rsidR="00274F31" w:rsidRPr="00F42FAE" w:rsidTr="00874A80">
        <w:trPr>
          <w:trHeight w:val="315"/>
        </w:trPr>
        <w:tc>
          <w:tcPr>
            <w:tcW w:w="742" w:type="dxa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105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spellStart"/>
            <w:r w:rsidRPr="00F42FAE">
              <w:rPr>
                <w:rFonts w:asciiTheme="minorHAnsi" w:hAnsiTheme="minorHAnsi"/>
                <w:sz w:val="22"/>
                <w:szCs w:val="22"/>
              </w:rPr>
              <w:t>D435V</w:t>
            </w:r>
            <w:proofErr w:type="spellEnd"/>
          </w:p>
        </w:tc>
        <w:tc>
          <w:tcPr>
            <w:tcW w:w="13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  <w:lang w:eastAsia="en-GB"/>
              </w:rPr>
            </w:pPr>
          </w:p>
        </w:tc>
        <w:tc>
          <w:tcPr>
            <w:tcW w:w="127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3.094</w:t>
            </w:r>
          </w:p>
        </w:tc>
        <w:tc>
          <w:tcPr>
            <w:tcW w:w="181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0.336</w:t>
            </w:r>
          </w:p>
        </w:tc>
        <w:tc>
          <w:tcPr>
            <w:tcW w:w="184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pStyle w:val="PreformattedText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0.356</w:t>
            </w:r>
          </w:p>
        </w:tc>
        <w:tc>
          <w:tcPr>
            <w:tcW w:w="127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pStyle w:val="PreformattedText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1.860</w:t>
            </w:r>
          </w:p>
        </w:tc>
      </w:tr>
      <w:tr w:rsidR="00274F31" w:rsidRPr="00F42FAE" w:rsidTr="00874A80">
        <w:trPr>
          <w:trHeight w:val="315"/>
        </w:trPr>
        <w:tc>
          <w:tcPr>
            <w:tcW w:w="742" w:type="dxa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105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spellStart"/>
            <w:r w:rsidRPr="00F42FAE">
              <w:rPr>
                <w:rFonts w:asciiTheme="minorHAnsi" w:hAnsiTheme="minorHAnsi"/>
                <w:sz w:val="22"/>
                <w:szCs w:val="22"/>
              </w:rPr>
              <w:t>H445D</w:t>
            </w:r>
            <w:proofErr w:type="spellEnd"/>
          </w:p>
        </w:tc>
        <w:tc>
          <w:tcPr>
            <w:tcW w:w="13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  <w:lang w:eastAsia="en-GB"/>
              </w:rPr>
            </w:pPr>
          </w:p>
        </w:tc>
        <w:tc>
          <w:tcPr>
            <w:tcW w:w="127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4.015</w:t>
            </w:r>
          </w:p>
        </w:tc>
        <w:tc>
          <w:tcPr>
            <w:tcW w:w="181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-2.084</w:t>
            </w:r>
          </w:p>
        </w:tc>
        <w:tc>
          <w:tcPr>
            <w:tcW w:w="184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pStyle w:val="PreformattedText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-1.971</w:t>
            </w:r>
          </w:p>
        </w:tc>
        <w:tc>
          <w:tcPr>
            <w:tcW w:w="127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pStyle w:val="PreformattedText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-1.730</w:t>
            </w:r>
          </w:p>
        </w:tc>
      </w:tr>
      <w:tr w:rsidR="00274F31" w:rsidRPr="00F42FAE" w:rsidTr="00874A80">
        <w:trPr>
          <w:trHeight w:val="315"/>
        </w:trPr>
        <w:tc>
          <w:tcPr>
            <w:tcW w:w="742" w:type="dxa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105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spellStart"/>
            <w:r w:rsidRPr="00F42FAE">
              <w:rPr>
                <w:rFonts w:asciiTheme="minorHAnsi" w:hAnsiTheme="minorHAnsi"/>
                <w:sz w:val="22"/>
                <w:szCs w:val="22"/>
              </w:rPr>
              <w:t>H445Y</w:t>
            </w:r>
            <w:proofErr w:type="spellEnd"/>
          </w:p>
        </w:tc>
        <w:tc>
          <w:tcPr>
            <w:tcW w:w="13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  <w:lang w:eastAsia="en-GB"/>
              </w:rPr>
            </w:pPr>
          </w:p>
        </w:tc>
        <w:tc>
          <w:tcPr>
            <w:tcW w:w="127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4.015</w:t>
            </w:r>
          </w:p>
        </w:tc>
        <w:tc>
          <w:tcPr>
            <w:tcW w:w="181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-0.214</w:t>
            </w:r>
          </w:p>
        </w:tc>
        <w:tc>
          <w:tcPr>
            <w:tcW w:w="184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pStyle w:val="PreformattedText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-0.171</w:t>
            </w:r>
          </w:p>
        </w:tc>
        <w:tc>
          <w:tcPr>
            <w:tcW w:w="127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pStyle w:val="PreformattedText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-0.310</w:t>
            </w:r>
          </w:p>
        </w:tc>
      </w:tr>
      <w:tr w:rsidR="00274F31" w:rsidRPr="00F42FAE" w:rsidTr="00874A80">
        <w:trPr>
          <w:trHeight w:val="315"/>
        </w:trPr>
        <w:tc>
          <w:tcPr>
            <w:tcW w:w="742" w:type="dxa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105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spellStart"/>
            <w:r w:rsidRPr="00F42FAE">
              <w:rPr>
                <w:rFonts w:asciiTheme="minorHAnsi" w:hAnsiTheme="minorHAnsi"/>
                <w:sz w:val="22"/>
                <w:szCs w:val="22"/>
              </w:rPr>
              <w:t>H445R</w:t>
            </w:r>
            <w:proofErr w:type="spellEnd"/>
          </w:p>
        </w:tc>
        <w:tc>
          <w:tcPr>
            <w:tcW w:w="13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  <w:lang w:eastAsia="en-GB"/>
              </w:rPr>
            </w:pPr>
          </w:p>
        </w:tc>
        <w:tc>
          <w:tcPr>
            <w:tcW w:w="127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4.015</w:t>
            </w:r>
          </w:p>
        </w:tc>
        <w:tc>
          <w:tcPr>
            <w:tcW w:w="181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-1.958</w:t>
            </w:r>
          </w:p>
        </w:tc>
        <w:tc>
          <w:tcPr>
            <w:tcW w:w="184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pStyle w:val="PreformattedText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-1.857</w:t>
            </w:r>
          </w:p>
        </w:tc>
        <w:tc>
          <w:tcPr>
            <w:tcW w:w="127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pStyle w:val="PreformattedText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-1.950</w:t>
            </w:r>
          </w:p>
        </w:tc>
      </w:tr>
      <w:tr w:rsidR="00274F31" w:rsidRPr="00F42FAE" w:rsidTr="00874A80">
        <w:trPr>
          <w:trHeight w:val="315"/>
        </w:trPr>
        <w:tc>
          <w:tcPr>
            <w:tcW w:w="742" w:type="dxa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105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spellStart"/>
            <w:r w:rsidRPr="00F42FAE">
              <w:rPr>
                <w:rFonts w:asciiTheme="minorHAnsi" w:hAnsiTheme="minorHAnsi"/>
                <w:sz w:val="22"/>
                <w:szCs w:val="22"/>
              </w:rPr>
              <w:t>S450W</w:t>
            </w:r>
            <w:proofErr w:type="spellEnd"/>
          </w:p>
        </w:tc>
        <w:tc>
          <w:tcPr>
            <w:tcW w:w="13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  <w:lang w:eastAsia="en-GB"/>
              </w:rPr>
            </w:pPr>
          </w:p>
        </w:tc>
        <w:tc>
          <w:tcPr>
            <w:tcW w:w="127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5.773</w:t>
            </w:r>
          </w:p>
        </w:tc>
        <w:tc>
          <w:tcPr>
            <w:tcW w:w="181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-0.756</w:t>
            </w:r>
          </w:p>
        </w:tc>
        <w:tc>
          <w:tcPr>
            <w:tcW w:w="184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pStyle w:val="PreformattedText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-0.840</w:t>
            </w:r>
          </w:p>
        </w:tc>
        <w:tc>
          <w:tcPr>
            <w:tcW w:w="127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pStyle w:val="PreformattedText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2.330</w:t>
            </w:r>
          </w:p>
        </w:tc>
      </w:tr>
      <w:tr w:rsidR="00274F31" w:rsidRPr="00F42FAE" w:rsidTr="00874A80">
        <w:trPr>
          <w:trHeight w:val="315"/>
        </w:trPr>
        <w:tc>
          <w:tcPr>
            <w:tcW w:w="742" w:type="dxa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1055" w:type="dxa"/>
            <w:tcBorders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spellStart"/>
            <w:r w:rsidRPr="00F42FAE">
              <w:rPr>
                <w:rFonts w:asciiTheme="minorHAnsi" w:hAnsiTheme="minorHAnsi"/>
                <w:sz w:val="22"/>
                <w:szCs w:val="22"/>
              </w:rPr>
              <w:t>S450L</w:t>
            </w:r>
            <w:proofErr w:type="spellEnd"/>
          </w:p>
        </w:tc>
        <w:tc>
          <w:tcPr>
            <w:tcW w:w="1351" w:type="dxa"/>
            <w:tcBorders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1" w:type="dxa"/>
            <w:tcBorders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5.773</w:t>
            </w:r>
          </w:p>
        </w:tc>
        <w:tc>
          <w:tcPr>
            <w:tcW w:w="1817" w:type="dxa"/>
            <w:tcBorders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0.102</w:t>
            </w:r>
          </w:p>
        </w:tc>
        <w:tc>
          <w:tcPr>
            <w:tcW w:w="1843" w:type="dxa"/>
            <w:tcBorders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pStyle w:val="PreformattedText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-0.126</w:t>
            </w:r>
          </w:p>
        </w:tc>
        <w:tc>
          <w:tcPr>
            <w:tcW w:w="1273" w:type="dxa"/>
            <w:tcBorders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pStyle w:val="PreformattedText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2.820</w:t>
            </w:r>
          </w:p>
        </w:tc>
      </w:tr>
      <w:tr w:rsidR="00274F31" w:rsidRPr="00F42FAE" w:rsidTr="00874A80">
        <w:trPr>
          <w:trHeight w:val="315"/>
        </w:trPr>
        <w:tc>
          <w:tcPr>
            <w:tcW w:w="742" w:type="dxa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105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spellStart"/>
            <w:r w:rsidRPr="00F42FAE">
              <w:rPr>
                <w:rFonts w:asciiTheme="minorHAnsi" w:hAnsiTheme="minorHAnsi"/>
                <w:sz w:val="22"/>
                <w:szCs w:val="22"/>
              </w:rPr>
              <w:t>I491V</w:t>
            </w:r>
            <w:proofErr w:type="spellEnd"/>
          </w:p>
        </w:tc>
        <w:tc>
          <w:tcPr>
            <w:tcW w:w="13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  <w:lang w:eastAsia="en-GB"/>
              </w:rPr>
            </w:pPr>
          </w:p>
        </w:tc>
        <w:tc>
          <w:tcPr>
            <w:tcW w:w="127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2.908</w:t>
            </w:r>
          </w:p>
        </w:tc>
        <w:tc>
          <w:tcPr>
            <w:tcW w:w="181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-1.221</w:t>
            </w:r>
          </w:p>
        </w:tc>
        <w:tc>
          <w:tcPr>
            <w:tcW w:w="184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pStyle w:val="PreformattedText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-1.274</w:t>
            </w:r>
          </w:p>
        </w:tc>
        <w:tc>
          <w:tcPr>
            <w:tcW w:w="127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pStyle w:val="PreformattedText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-0.830</w:t>
            </w:r>
          </w:p>
        </w:tc>
      </w:tr>
      <w:tr w:rsidR="00274F31" w:rsidRPr="00F42FAE" w:rsidTr="00874A80">
        <w:trPr>
          <w:trHeight w:val="315"/>
        </w:trPr>
        <w:tc>
          <w:tcPr>
            <w:tcW w:w="742" w:type="dxa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105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spellStart"/>
            <w:r w:rsidRPr="00F42FAE">
              <w:rPr>
                <w:rFonts w:asciiTheme="minorHAnsi" w:hAnsiTheme="minorHAnsi"/>
                <w:sz w:val="22"/>
                <w:szCs w:val="22"/>
              </w:rPr>
              <w:t>I491F</w:t>
            </w:r>
            <w:proofErr w:type="spellEnd"/>
          </w:p>
        </w:tc>
        <w:tc>
          <w:tcPr>
            <w:tcW w:w="13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  <w:lang w:eastAsia="en-GB"/>
              </w:rPr>
            </w:pPr>
          </w:p>
        </w:tc>
        <w:tc>
          <w:tcPr>
            <w:tcW w:w="127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2.908</w:t>
            </w:r>
          </w:p>
        </w:tc>
        <w:tc>
          <w:tcPr>
            <w:tcW w:w="181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-1.529</w:t>
            </w:r>
          </w:p>
        </w:tc>
        <w:tc>
          <w:tcPr>
            <w:tcW w:w="184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pStyle w:val="PreformattedText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-1.416</w:t>
            </w:r>
          </w:p>
        </w:tc>
        <w:tc>
          <w:tcPr>
            <w:tcW w:w="127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pStyle w:val="PreformattedText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-0.760</w:t>
            </w:r>
          </w:p>
        </w:tc>
      </w:tr>
      <w:tr w:rsidR="00274F31" w:rsidRPr="00F42FAE" w:rsidTr="00874A80">
        <w:trPr>
          <w:trHeight w:val="315"/>
        </w:trPr>
        <w:tc>
          <w:tcPr>
            <w:tcW w:w="742" w:type="dxa"/>
            <w:vMerge w:val="restart"/>
            <w:tcBorders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Theme="minorHAnsi" w:hAnsiTheme="minorHAnsi"/>
                <w:i/>
              </w:rPr>
            </w:pPr>
            <w:proofErr w:type="spellStart"/>
            <w:r w:rsidRPr="00F42FAE">
              <w:rPr>
                <w:rFonts w:asciiTheme="minorHAnsi" w:hAnsiTheme="minorHAnsi"/>
                <w:i/>
                <w:sz w:val="22"/>
                <w:szCs w:val="22"/>
              </w:rPr>
              <w:t>katG</w:t>
            </w:r>
            <w:proofErr w:type="spellEnd"/>
          </w:p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1055" w:type="dxa"/>
            <w:tcBorders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spellStart"/>
            <w:r w:rsidRPr="00F42FAE">
              <w:rPr>
                <w:rFonts w:asciiTheme="minorHAnsi" w:hAnsiTheme="minorHAnsi"/>
                <w:sz w:val="22"/>
                <w:szCs w:val="22"/>
              </w:rPr>
              <w:t>S315N</w:t>
            </w:r>
            <w:proofErr w:type="spellEnd"/>
          </w:p>
        </w:tc>
        <w:tc>
          <w:tcPr>
            <w:tcW w:w="1351" w:type="dxa"/>
            <w:tcBorders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14.940</w:t>
            </w:r>
          </w:p>
        </w:tc>
        <w:tc>
          <w:tcPr>
            <w:tcW w:w="1271" w:type="dxa"/>
            <w:tcBorders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2.149</w:t>
            </w:r>
          </w:p>
        </w:tc>
        <w:tc>
          <w:tcPr>
            <w:tcW w:w="1817" w:type="dxa"/>
            <w:tcBorders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outlineLvl w:val="5"/>
              <w:rPr>
                <w:rFonts w:asciiTheme="minorHAnsi" w:hAnsiTheme="minorHAnsi"/>
                <w:lang w:eastAsia="en-GB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-0.100</w:t>
            </w:r>
          </w:p>
        </w:tc>
        <w:tc>
          <w:tcPr>
            <w:tcW w:w="1843" w:type="dxa"/>
            <w:tcBorders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outlineLvl w:val="5"/>
              <w:rPr>
                <w:rFonts w:asciiTheme="minorHAnsi" w:hAnsiTheme="minorHAnsi"/>
                <w:lang w:eastAsia="en-GB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-0.184</w:t>
            </w:r>
          </w:p>
        </w:tc>
        <w:tc>
          <w:tcPr>
            <w:tcW w:w="1273" w:type="dxa"/>
            <w:tcBorders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2.149</w:t>
            </w:r>
          </w:p>
        </w:tc>
      </w:tr>
      <w:tr w:rsidR="00274F31" w:rsidTr="00874A80">
        <w:trPr>
          <w:trHeight w:val="315"/>
        </w:trPr>
        <w:tc>
          <w:tcPr>
            <w:tcW w:w="742" w:type="dxa"/>
            <w:vMerge/>
            <w:tcBorders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1055" w:type="dxa"/>
            <w:tcBorders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spellStart"/>
            <w:r w:rsidRPr="00F42FAE">
              <w:rPr>
                <w:rFonts w:asciiTheme="minorHAnsi" w:hAnsiTheme="minorHAnsi"/>
                <w:sz w:val="22"/>
                <w:szCs w:val="22"/>
              </w:rPr>
              <w:t>S315T</w:t>
            </w:r>
            <w:proofErr w:type="spellEnd"/>
          </w:p>
        </w:tc>
        <w:tc>
          <w:tcPr>
            <w:tcW w:w="1351" w:type="dxa"/>
            <w:tcBorders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14.940</w:t>
            </w:r>
          </w:p>
        </w:tc>
        <w:tc>
          <w:tcPr>
            <w:tcW w:w="1271" w:type="dxa"/>
            <w:tcBorders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2.149</w:t>
            </w:r>
          </w:p>
        </w:tc>
        <w:tc>
          <w:tcPr>
            <w:tcW w:w="1817" w:type="dxa"/>
            <w:tcBorders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-0.243</w:t>
            </w:r>
          </w:p>
        </w:tc>
        <w:tc>
          <w:tcPr>
            <w:tcW w:w="1843" w:type="dxa"/>
            <w:tcBorders>
              <w:bottom w:val="single" w:sz="4" w:space="0" w:color="00000A"/>
            </w:tcBorders>
            <w:shd w:val="clear" w:color="auto" w:fill="auto"/>
          </w:tcPr>
          <w:p w:rsidR="00274F31" w:rsidRPr="00F42FAE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-0.330</w:t>
            </w:r>
          </w:p>
        </w:tc>
        <w:tc>
          <w:tcPr>
            <w:tcW w:w="1273" w:type="dxa"/>
            <w:tcBorders>
              <w:bottom w:val="single" w:sz="4" w:space="0" w:color="00000A"/>
            </w:tcBorders>
            <w:shd w:val="clear" w:color="auto" w:fill="auto"/>
          </w:tcPr>
          <w:p w:rsidR="00274F31" w:rsidRPr="00145987" w:rsidRDefault="00274F31" w:rsidP="00874A8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42FAE">
              <w:rPr>
                <w:rFonts w:asciiTheme="minorHAnsi" w:hAnsiTheme="minorHAnsi"/>
                <w:sz w:val="22"/>
                <w:szCs w:val="22"/>
              </w:rPr>
              <w:t>2.149</w:t>
            </w:r>
          </w:p>
        </w:tc>
      </w:tr>
    </w:tbl>
    <w:p w:rsidR="00274F31" w:rsidRDefault="00274F31" w:rsidP="00274F31">
      <w:pPr>
        <w:pStyle w:val="EndNoteBibliography"/>
        <w:spacing w:after="0" w:line="360" w:lineRule="auto"/>
        <w:contextualSpacing/>
        <w:jc w:val="both"/>
        <w:rPr>
          <w:rFonts w:ascii="Calibri" w:hAnsi="Calibri" w:cstheme="minorHAnsi"/>
          <w:b/>
        </w:rPr>
      </w:pPr>
    </w:p>
    <w:p w:rsidR="00274F31" w:rsidRDefault="00274F31" w:rsidP="00274F31">
      <w:pPr>
        <w:spacing w:after="160" w:line="259" w:lineRule="auto"/>
        <w:rPr>
          <w:rFonts w:ascii="Calibri" w:hAnsi="Calibri" w:cstheme="minorHAnsi"/>
          <w:b/>
        </w:rPr>
      </w:pPr>
    </w:p>
    <w:p w:rsidR="005A20A4" w:rsidRDefault="005A20A4" w:rsidP="00274F31"/>
    <w:sectPr w:rsidR="005A20A4" w:rsidSect="009549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Mincho"/>
    <w:charset w:val="4E"/>
    <w:family w:val="auto"/>
    <w:pitch w:val="variable"/>
    <w:sig w:usb0="00000000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74F31"/>
    <w:rsid w:val="00001A6D"/>
    <w:rsid w:val="0008035D"/>
    <w:rsid w:val="00107296"/>
    <w:rsid w:val="00130F6B"/>
    <w:rsid w:val="00274F31"/>
    <w:rsid w:val="0030655E"/>
    <w:rsid w:val="005A20A4"/>
    <w:rsid w:val="00745CCC"/>
    <w:rsid w:val="008428DC"/>
    <w:rsid w:val="009549C8"/>
    <w:rsid w:val="009B0239"/>
    <w:rsid w:val="00B14D22"/>
    <w:rsid w:val="00F4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F31"/>
    <w:pPr>
      <w:spacing w:after="240" w:line="36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qFormat/>
    <w:rsid w:val="00274F31"/>
    <w:pPr>
      <w:spacing w:line="240" w:lineRule="auto"/>
    </w:pPr>
    <w:rPr>
      <w:rFonts w:ascii="Times New Roman" w:hAnsi="Times New Roman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qFormat/>
    <w:rsid w:val="00274F31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customStyle="1" w:styleId="PreformattedText">
    <w:name w:val="Preformatted Text"/>
    <w:basedOn w:val="Normal"/>
    <w:qFormat/>
    <w:rsid w:val="00274F31"/>
    <w:pPr>
      <w:suppressAutoHyphens/>
    </w:pPr>
    <w:rPr>
      <w:color w:val="00000A"/>
    </w:rPr>
  </w:style>
  <w:style w:type="character" w:styleId="Hyperlink">
    <w:name w:val="Hyperlink"/>
    <w:basedOn w:val="DefaultParagraphFont"/>
    <w:uiPriority w:val="99"/>
    <w:semiHidden/>
    <w:unhideWhenUsed/>
    <w:rsid w:val="00745CC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5CCC"/>
    <w:rPr>
      <w:color w:val="800080"/>
      <w:u w:val="single"/>
    </w:rPr>
  </w:style>
  <w:style w:type="paragraph" w:customStyle="1" w:styleId="xl63">
    <w:name w:val="xl63"/>
    <w:basedOn w:val="Normal"/>
    <w:rsid w:val="00745CCC"/>
    <w:pPr>
      <w:spacing w:before="100" w:beforeAutospacing="1" w:after="100" w:afterAutospacing="1" w:line="240" w:lineRule="auto"/>
      <w:jc w:val="center"/>
      <w:textAlignment w:val="center"/>
    </w:pPr>
    <w:rPr>
      <w:rFonts w:eastAsiaTheme="minorHAnsi" w:cs="Arial"/>
      <w:sz w:val="22"/>
      <w:szCs w:val="22"/>
    </w:rPr>
  </w:style>
  <w:style w:type="paragraph" w:customStyle="1" w:styleId="xl64">
    <w:name w:val="xl64"/>
    <w:basedOn w:val="Normal"/>
    <w:rsid w:val="00745CCC"/>
    <w:pPr>
      <w:spacing w:before="100" w:beforeAutospacing="1" w:after="100" w:afterAutospacing="1" w:line="240" w:lineRule="auto"/>
      <w:jc w:val="center"/>
    </w:pPr>
    <w:rPr>
      <w:rFonts w:ascii="Times" w:eastAsiaTheme="minorHAnsi" w:hAnsi="Times" w:cstheme="minorBidi"/>
      <w:sz w:val="20"/>
      <w:szCs w:val="20"/>
    </w:rPr>
  </w:style>
  <w:style w:type="paragraph" w:customStyle="1" w:styleId="xl65">
    <w:name w:val="xl65"/>
    <w:basedOn w:val="Normal"/>
    <w:rsid w:val="00745C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Theme="minorHAnsi" w:cs="Arial"/>
      <w:sz w:val="20"/>
      <w:szCs w:val="20"/>
    </w:rPr>
  </w:style>
  <w:style w:type="paragraph" w:customStyle="1" w:styleId="xl66">
    <w:name w:val="xl66"/>
    <w:basedOn w:val="Normal"/>
    <w:rsid w:val="00745CC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Theme="minorHAns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F31"/>
    <w:pPr>
      <w:spacing w:after="240" w:line="36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qFormat/>
    <w:rsid w:val="00274F31"/>
    <w:pPr>
      <w:spacing w:line="240" w:lineRule="auto"/>
    </w:pPr>
    <w:rPr>
      <w:rFonts w:ascii="Times New Roman" w:hAnsi="Times New Roman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qFormat/>
    <w:rsid w:val="00274F31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customStyle="1" w:styleId="PreformattedText">
    <w:name w:val="Preformatted Text"/>
    <w:basedOn w:val="Normal"/>
    <w:qFormat/>
    <w:rsid w:val="00274F31"/>
    <w:pPr>
      <w:suppressAutoHyphens/>
    </w:pPr>
    <w:rPr>
      <w:color w:val="00000A"/>
    </w:rPr>
  </w:style>
  <w:style w:type="character" w:styleId="Hyperlink">
    <w:name w:val="Hyperlink"/>
    <w:basedOn w:val="DefaultParagraphFont"/>
    <w:uiPriority w:val="99"/>
    <w:semiHidden/>
    <w:unhideWhenUsed/>
    <w:rsid w:val="00745CC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5CCC"/>
    <w:rPr>
      <w:color w:val="800080"/>
      <w:u w:val="single"/>
    </w:rPr>
  </w:style>
  <w:style w:type="paragraph" w:customStyle="1" w:styleId="xl63">
    <w:name w:val="xl63"/>
    <w:basedOn w:val="Normal"/>
    <w:rsid w:val="00745CCC"/>
    <w:pPr>
      <w:spacing w:before="100" w:beforeAutospacing="1" w:after="100" w:afterAutospacing="1" w:line="240" w:lineRule="auto"/>
      <w:jc w:val="center"/>
      <w:textAlignment w:val="center"/>
    </w:pPr>
    <w:rPr>
      <w:rFonts w:eastAsiaTheme="minorHAnsi" w:cs="Arial"/>
      <w:sz w:val="22"/>
      <w:szCs w:val="22"/>
    </w:rPr>
  </w:style>
  <w:style w:type="paragraph" w:customStyle="1" w:styleId="xl64">
    <w:name w:val="xl64"/>
    <w:basedOn w:val="Normal"/>
    <w:rsid w:val="00745CCC"/>
    <w:pPr>
      <w:spacing w:before="100" w:beforeAutospacing="1" w:after="100" w:afterAutospacing="1" w:line="240" w:lineRule="auto"/>
      <w:jc w:val="center"/>
    </w:pPr>
    <w:rPr>
      <w:rFonts w:ascii="Times" w:eastAsiaTheme="minorHAnsi" w:hAnsi="Times" w:cstheme="minorBidi"/>
      <w:sz w:val="20"/>
      <w:szCs w:val="20"/>
    </w:rPr>
  </w:style>
  <w:style w:type="paragraph" w:customStyle="1" w:styleId="xl65">
    <w:name w:val="xl65"/>
    <w:basedOn w:val="Normal"/>
    <w:rsid w:val="00745C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Theme="minorHAnsi" w:cs="Arial"/>
      <w:sz w:val="20"/>
      <w:szCs w:val="20"/>
    </w:rPr>
  </w:style>
  <w:style w:type="paragraph" w:customStyle="1" w:styleId="xl66">
    <w:name w:val="xl66"/>
    <w:basedOn w:val="Normal"/>
    <w:rsid w:val="00745CC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Theme="minorHAns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0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</dc:creator>
  <cp:keywords/>
  <dc:description/>
  <cp:lastModifiedBy>jepartosa</cp:lastModifiedBy>
  <cp:revision>10</cp:revision>
  <dcterms:created xsi:type="dcterms:W3CDTF">2015-11-30T18:23:00Z</dcterms:created>
  <dcterms:modified xsi:type="dcterms:W3CDTF">2016-02-03T06:12:00Z</dcterms:modified>
</cp:coreProperties>
</file>