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80" w:rsidRPr="00AF4F30" w:rsidRDefault="00FE1AC4" w:rsidP="00455380">
      <w:r w:rsidRPr="00AF4F30">
        <w:t>S</w:t>
      </w:r>
      <w:r w:rsidR="00E67082" w:rsidRPr="00AF4F30">
        <w:t>4</w:t>
      </w:r>
      <w:r w:rsidRPr="00AF4F30">
        <w:t xml:space="preserve"> </w:t>
      </w:r>
      <w:r w:rsidR="0094485A" w:rsidRPr="00AF4F30">
        <w:t xml:space="preserve">Table. </w:t>
      </w:r>
      <w:r w:rsidR="00455380" w:rsidRPr="00AF4F30">
        <w:t>Estimate of uptake of ART</w:t>
      </w:r>
      <w:r w:rsidR="00697634" w:rsidRPr="00AF4F30">
        <w:t xml:space="preserve"> </w:t>
      </w:r>
      <w:r w:rsidR="00455380" w:rsidRPr="00AF4F30">
        <w:t>among all HIV+ women in the population aged 25-29 years</w:t>
      </w:r>
      <w:r w:rsidR="00C11E5B">
        <w:t xml:space="preserve"> </w:t>
      </w:r>
      <w:r w:rsidR="00C11E5B">
        <w:t>who knew their HIV+ status</w:t>
      </w:r>
      <w:bookmarkStart w:id="0" w:name="_GoBack"/>
      <w:bookmarkEnd w:id="0"/>
      <w:r w:rsidR="00455380" w:rsidRPr="00AF4F30">
        <w:t xml:space="preserve"> (extrapolation to women who did not participate in the </w:t>
      </w:r>
      <w:proofErr w:type="spellStart"/>
      <w:r w:rsidR="00455380" w:rsidRPr="00AF4F30">
        <w:t>CHiP</w:t>
      </w:r>
      <w:proofErr w:type="spellEnd"/>
      <w:r w:rsidR="00455380" w:rsidRPr="00AF4F30">
        <w:t xml:space="preserve"> intervention in Round 1)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16"/>
        <w:gridCol w:w="1546"/>
        <w:gridCol w:w="1408"/>
        <w:gridCol w:w="1546"/>
        <w:gridCol w:w="1269"/>
        <w:gridCol w:w="1593"/>
        <w:gridCol w:w="1375"/>
        <w:gridCol w:w="1374"/>
        <w:gridCol w:w="1374"/>
        <w:gridCol w:w="1578"/>
      </w:tblGrid>
      <w:tr w:rsidR="002C606E" w:rsidRPr="002D6093" w:rsidTr="00AF4F30">
        <w:tc>
          <w:tcPr>
            <w:tcW w:w="1816" w:type="dxa"/>
          </w:tcPr>
          <w:p w:rsidR="0091065E" w:rsidRPr="002D6093" w:rsidRDefault="0091065E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91065E" w:rsidRPr="002D6093" w:rsidRDefault="0091065E" w:rsidP="00697634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Proportion on ART at time of Round 1 household visit, among individuals who participated in the intervention and self-reported HIV+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8" w:type="dxa"/>
          </w:tcPr>
          <w:p w:rsidR="0091065E" w:rsidRPr="002D6093" w:rsidRDefault="0091065E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of HIV+ individuals who know their HIV+ status, among those who did not participate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6" w:type="dxa"/>
          </w:tcPr>
          <w:p w:rsidR="0091065E" w:rsidRPr="002D6093" w:rsidRDefault="0091065E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on ART at time of Round 1 household visit, among HIV+ individuals who did not participate in the intervention but know their HIV+ status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9" w:type="dxa"/>
          </w:tcPr>
          <w:p w:rsidR="0091065E" w:rsidRPr="002D6093" w:rsidRDefault="0091065E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Total who know their HIV+ status, following Round 1 household visit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93" w:type="dxa"/>
          </w:tcPr>
          <w:p w:rsidR="0091065E" w:rsidRPr="002D6093" w:rsidRDefault="0091065E" w:rsidP="00CA0C02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Total on ART at time of Round 1 visit, among those who know their HIV+ status following Round 1 household visit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75" w:type="dxa"/>
          </w:tcPr>
          <w:p w:rsidR="0091065E" w:rsidRPr="002D6093" w:rsidRDefault="0091065E" w:rsidP="0027299E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Proportion resident at end of Round 1, among those who knew their HIV+ status  and did not consent to participate</w:t>
            </w:r>
            <w:r w:rsidRPr="002D6093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74" w:type="dxa"/>
          </w:tcPr>
          <w:p w:rsidR="0091065E" w:rsidRPr="002D6093" w:rsidRDefault="0091065E" w:rsidP="0027299E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resident at end of Round 1, among those who knew their HIV+ status and did not consent to participate</w:t>
            </w:r>
            <w:r w:rsidR="009D6EC3" w:rsidRPr="002D6093">
              <w:rPr>
                <w:rFonts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374" w:type="dxa"/>
          </w:tcPr>
          <w:p w:rsidR="0091065E" w:rsidRPr="002D6093" w:rsidRDefault="0091065E" w:rsidP="0027299E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Estimated number on ART at end of Round 1, among those who did not consent to participate</w:t>
            </w:r>
            <w:r w:rsidR="009D6EC3" w:rsidRPr="002D6093">
              <w:rPr>
                <w:rFonts w:cs="Times New Roman"/>
                <w:sz w:val="20"/>
                <w:szCs w:val="20"/>
                <w:vertAlign w:val="superscript"/>
              </w:rPr>
              <w:t>8</w:t>
            </w:r>
            <w:r w:rsidRPr="002D6093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8" w:type="dxa"/>
          </w:tcPr>
          <w:p w:rsidR="0091065E" w:rsidRPr="002D6093" w:rsidRDefault="0091065E" w:rsidP="00B05339">
            <w:pPr>
              <w:jc w:val="right"/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Total on ART by end of Round 1, among those who know their HIV+ status following Round 1 household visit</w:t>
            </w:r>
            <w:r w:rsidR="009D6EC3" w:rsidRPr="002D6093">
              <w:rPr>
                <w:rFonts w:cs="Times New Roman"/>
                <w:sz w:val="20"/>
                <w:szCs w:val="20"/>
              </w:rPr>
              <w:t xml:space="preserve"> and are still resident</w:t>
            </w:r>
            <w:r w:rsidR="009D6EC3" w:rsidRPr="002D6093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</w:tr>
      <w:tr w:rsidR="002C606E" w:rsidRPr="002D6093" w:rsidTr="00AF4F30">
        <w:tc>
          <w:tcPr>
            <w:tcW w:w="1816" w:type="dxa"/>
          </w:tcPr>
          <w:p w:rsidR="0091065E" w:rsidRPr="002D6093" w:rsidRDefault="0091065E" w:rsidP="004A1FA0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Column identifier:</w:t>
            </w:r>
          </w:p>
        </w:tc>
        <w:tc>
          <w:tcPr>
            <w:tcW w:w="1546" w:type="dxa"/>
            <w:vAlign w:val="bottom"/>
          </w:tcPr>
          <w:p w:rsidR="0091065E" w:rsidRPr="002D6093" w:rsidRDefault="0091065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08" w:type="dxa"/>
            <w:vAlign w:val="bottom"/>
          </w:tcPr>
          <w:p w:rsidR="0091065E" w:rsidRPr="002D6093" w:rsidRDefault="0091065E" w:rsidP="00CA0C02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46" w:type="dxa"/>
            <w:vAlign w:val="bottom"/>
          </w:tcPr>
          <w:p w:rsidR="0091065E" w:rsidRPr="002D6093" w:rsidRDefault="0091065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9" w:type="dxa"/>
            <w:vAlign w:val="bottom"/>
          </w:tcPr>
          <w:p w:rsidR="0091065E" w:rsidRPr="002D6093" w:rsidRDefault="0091065E" w:rsidP="00CA0C02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593" w:type="dxa"/>
            <w:vAlign w:val="bottom"/>
          </w:tcPr>
          <w:p w:rsidR="0091065E" w:rsidRPr="002D6093" w:rsidRDefault="0091065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375" w:type="dxa"/>
            <w:vAlign w:val="bottom"/>
          </w:tcPr>
          <w:p w:rsidR="0091065E" w:rsidRPr="002D6093" w:rsidRDefault="00425A3E" w:rsidP="004A1FA0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374" w:type="dxa"/>
          </w:tcPr>
          <w:p w:rsidR="0091065E" w:rsidRPr="002D6093" w:rsidRDefault="00425A3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374" w:type="dxa"/>
          </w:tcPr>
          <w:p w:rsidR="0091065E" w:rsidRPr="002D6093" w:rsidRDefault="00425A3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578" w:type="dxa"/>
            <w:vAlign w:val="bottom"/>
          </w:tcPr>
          <w:p w:rsidR="0091065E" w:rsidRPr="002D6093" w:rsidRDefault="00425A3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I</w:t>
            </w:r>
          </w:p>
        </w:tc>
      </w:tr>
      <w:tr w:rsidR="002C606E" w:rsidRPr="002D6093" w:rsidTr="00AF4F30">
        <w:tc>
          <w:tcPr>
            <w:tcW w:w="1816" w:type="dxa"/>
          </w:tcPr>
          <w:p w:rsidR="0091065E" w:rsidRPr="002D6093" w:rsidRDefault="0091065E" w:rsidP="004A1FA0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Community</w:t>
            </w:r>
          </w:p>
        </w:tc>
        <w:tc>
          <w:tcPr>
            <w:tcW w:w="1546" w:type="dxa"/>
            <w:vAlign w:val="bottom"/>
          </w:tcPr>
          <w:p w:rsidR="0091065E" w:rsidRPr="002D6093" w:rsidRDefault="0091065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91065E" w:rsidRPr="002D6093" w:rsidRDefault="0091065E" w:rsidP="00CA0C02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bottom"/>
          </w:tcPr>
          <w:p w:rsidR="0091065E" w:rsidRPr="002D6093" w:rsidRDefault="0091065E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Align w:val="bottom"/>
          </w:tcPr>
          <w:p w:rsidR="0091065E" w:rsidRPr="002D6093" w:rsidRDefault="0091065E" w:rsidP="00CA0C02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Align w:val="bottom"/>
          </w:tcPr>
          <w:p w:rsidR="0091065E" w:rsidRPr="002D6093" w:rsidRDefault="0091065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Align w:val="bottom"/>
          </w:tcPr>
          <w:p w:rsidR="0091065E" w:rsidRPr="002D6093" w:rsidRDefault="0091065E" w:rsidP="004A1FA0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91065E" w:rsidRPr="002D6093" w:rsidRDefault="0091065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</w:tcPr>
          <w:p w:rsidR="0091065E" w:rsidRPr="002D6093" w:rsidRDefault="0091065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bottom"/>
          </w:tcPr>
          <w:p w:rsidR="0091065E" w:rsidRPr="002D6093" w:rsidRDefault="0091065E" w:rsidP="007F1467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606E" w:rsidRPr="002D6093" w:rsidTr="00AF4F30">
        <w:tc>
          <w:tcPr>
            <w:tcW w:w="1816" w:type="dxa"/>
          </w:tcPr>
          <w:p w:rsidR="009B43F8" w:rsidRPr="002D6093" w:rsidRDefault="009B43F8" w:rsidP="009B43F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140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269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135.2</w:t>
            </w:r>
          </w:p>
        </w:tc>
        <w:tc>
          <w:tcPr>
            <w:tcW w:w="1593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1375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57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82.8</w:t>
            </w:r>
          </w:p>
        </w:tc>
      </w:tr>
      <w:tr w:rsidR="002C606E" w:rsidRPr="002D6093" w:rsidTr="00AF4F30">
        <w:tc>
          <w:tcPr>
            <w:tcW w:w="1816" w:type="dxa"/>
          </w:tcPr>
          <w:p w:rsidR="009B43F8" w:rsidRPr="002D6093" w:rsidRDefault="009B43F8" w:rsidP="009B43F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140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269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395.5</w:t>
            </w:r>
          </w:p>
        </w:tc>
        <w:tc>
          <w:tcPr>
            <w:tcW w:w="1593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154.3</w:t>
            </w:r>
          </w:p>
        </w:tc>
        <w:tc>
          <w:tcPr>
            <w:tcW w:w="1375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57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203.0</w:t>
            </w:r>
          </w:p>
        </w:tc>
      </w:tr>
      <w:tr w:rsidR="002C606E" w:rsidRPr="002D6093" w:rsidTr="00AF4F30">
        <w:tc>
          <w:tcPr>
            <w:tcW w:w="1816" w:type="dxa"/>
          </w:tcPr>
          <w:p w:rsidR="009B43F8" w:rsidRPr="002D6093" w:rsidRDefault="009B43F8" w:rsidP="009B43F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40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269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841.7</w:t>
            </w:r>
          </w:p>
        </w:tc>
        <w:tc>
          <w:tcPr>
            <w:tcW w:w="1593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350.7</w:t>
            </w:r>
          </w:p>
        </w:tc>
        <w:tc>
          <w:tcPr>
            <w:tcW w:w="1375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57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414.3</w:t>
            </w:r>
          </w:p>
        </w:tc>
      </w:tr>
      <w:tr w:rsidR="002C606E" w:rsidRPr="002D6093" w:rsidTr="00AF4F30">
        <w:tc>
          <w:tcPr>
            <w:tcW w:w="1816" w:type="dxa"/>
          </w:tcPr>
          <w:p w:rsidR="009B43F8" w:rsidRPr="002D6093" w:rsidRDefault="009B43F8" w:rsidP="009B43F8">
            <w:pPr>
              <w:rPr>
                <w:rFonts w:cs="Times New Roman"/>
                <w:sz w:val="20"/>
                <w:szCs w:val="20"/>
              </w:rPr>
            </w:pPr>
            <w:r w:rsidRPr="002D609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140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269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434.9</w:t>
            </w:r>
          </w:p>
        </w:tc>
        <w:tc>
          <w:tcPr>
            <w:tcW w:w="1593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229.8</w:t>
            </w:r>
          </w:p>
        </w:tc>
        <w:tc>
          <w:tcPr>
            <w:tcW w:w="1375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57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color w:val="000000"/>
                <w:sz w:val="20"/>
                <w:szCs w:val="20"/>
              </w:rPr>
              <w:t>269.1</w:t>
            </w:r>
          </w:p>
        </w:tc>
      </w:tr>
      <w:tr w:rsidR="002C606E" w:rsidRPr="002D6093" w:rsidTr="00AF4F30">
        <w:tc>
          <w:tcPr>
            <w:tcW w:w="1816" w:type="dxa"/>
          </w:tcPr>
          <w:p w:rsidR="009B43F8" w:rsidRPr="002D6093" w:rsidRDefault="009B43F8" w:rsidP="009B43F8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131.3</w:t>
            </w:r>
          </w:p>
        </w:tc>
        <w:tc>
          <w:tcPr>
            <w:tcW w:w="1546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100.6</w:t>
            </w:r>
          </w:p>
        </w:tc>
        <w:tc>
          <w:tcPr>
            <w:tcW w:w="1269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1807.3</w:t>
            </w:r>
          </w:p>
        </w:tc>
        <w:tc>
          <w:tcPr>
            <w:tcW w:w="1593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788.6</w:t>
            </w:r>
          </w:p>
        </w:tc>
        <w:tc>
          <w:tcPr>
            <w:tcW w:w="1375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103.5</w:t>
            </w:r>
          </w:p>
        </w:tc>
        <w:tc>
          <w:tcPr>
            <w:tcW w:w="1374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1578" w:type="dxa"/>
            <w:vAlign w:val="bottom"/>
          </w:tcPr>
          <w:p w:rsidR="009B43F8" w:rsidRPr="002D6093" w:rsidRDefault="009B43F8" w:rsidP="009B43F8">
            <w:pPr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D6093">
              <w:rPr>
                <w:rFonts w:cs="Times New Roman"/>
                <w:b/>
                <w:color w:val="000000"/>
                <w:sz w:val="20"/>
                <w:szCs w:val="20"/>
              </w:rPr>
              <w:t>969.2</w:t>
            </w:r>
          </w:p>
        </w:tc>
      </w:tr>
      <w:tr w:rsidR="002C606E" w:rsidRPr="002D6093" w:rsidTr="00AF4F30">
        <w:tc>
          <w:tcPr>
            <w:tcW w:w="1816" w:type="dxa"/>
          </w:tcPr>
          <w:p w:rsidR="0091065E" w:rsidRPr="002D6093" w:rsidRDefault="009D550C" w:rsidP="00CA0C02">
            <w:pPr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Uptake of ART, among HIV+ adults who know their HIV+ status</w:t>
            </w:r>
          </w:p>
        </w:tc>
        <w:tc>
          <w:tcPr>
            <w:tcW w:w="1546" w:type="dxa"/>
          </w:tcPr>
          <w:p w:rsidR="0091065E" w:rsidRPr="002D6093" w:rsidRDefault="0091065E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1065E" w:rsidRPr="002D6093" w:rsidRDefault="0091065E" w:rsidP="00CA0C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91065E" w:rsidRPr="002D6093" w:rsidRDefault="0091065E" w:rsidP="00CA0C0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1065E" w:rsidRPr="002D6093" w:rsidRDefault="0091065E" w:rsidP="00CA0C0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91065E" w:rsidRPr="002D6093" w:rsidRDefault="009335AD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43.6%</w:t>
            </w:r>
          </w:p>
          <w:p w:rsidR="009335AD" w:rsidRPr="002D6093" w:rsidRDefault="009335AD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(788.6/1807.3)</w:t>
            </w:r>
          </w:p>
        </w:tc>
        <w:tc>
          <w:tcPr>
            <w:tcW w:w="1375" w:type="dxa"/>
          </w:tcPr>
          <w:p w:rsidR="0091065E" w:rsidRPr="002D6093" w:rsidRDefault="0091065E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</w:tcPr>
          <w:p w:rsidR="0091065E" w:rsidRPr="002D6093" w:rsidRDefault="0091065E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</w:tcPr>
          <w:p w:rsidR="0091065E" w:rsidRPr="002D6093" w:rsidRDefault="0091065E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9335AD" w:rsidRPr="002D6093" w:rsidRDefault="00D55010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69.0</w:t>
            </w:r>
            <w:r w:rsidR="009335AD" w:rsidRPr="002D6093">
              <w:rPr>
                <w:rFonts w:cs="Times New Roman"/>
                <w:b/>
                <w:sz w:val="20"/>
                <w:szCs w:val="20"/>
              </w:rPr>
              <w:t>%</w:t>
            </w:r>
          </w:p>
          <w:p w:rsidR="0091065E" w:rsidRPr="002D6093" w:rsidRDefault="009335AD" w:rsidP="007F146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2D6093">
              <w:rPr>
                <w:rFonts w:cs="Times New Roman"/>
                <w:b/>
                <w:sz w:val="20"/>
                <w:szCs w:val="20"/>
              </w:rPr>
              <w:t>(969.2/1404.5)</w:t>
            </w:r>
            <w:r w:rsidRPr="002D6093">
              <w:rPr>
                <w:rFonts w:cs="Times New Roman"/>
                <w:b/>
                <w:sz w:val="20"/>
                <w:szCs w:val="20"/>
                <w:vertAlign w:val="superscript"/>
              </w:rPr>
              <w:t>10</w:t>
            </w:r>
          </w:p>
        </w:tc>
      </w:tr>
    </w:tbl>
    <w:p w:rsidR="006A77E4" w:rsidRDefault="006A77E4">
      <w:pPr>
        <w:rPr>
          <w:rFonts w:cs="Times New Roman"/>
          <w:sz w:val="20"/>
          <w:szCs w:val="20"/>
        </w:rPr>
      </w:pPr>
    </w:p>
    <w:p w:rsidR="00D40CE9" w:rsidRDefault="007D3B35">
      <w:r w:rsidRPr="006A77E4">
        <w:rPr>
          <w:rFonts w:cs="Times New Roman"/>
          <w:sz w:val="20"/>
          <w:szCs w:val="20"/>
          <w:vertAlign w:val="superscript"/>
        </w:rPr>
        <w:t>1</w:t>
      </w:r>
      <w:r w:rsidRPr="002D6093">
        <w:rPr>
          <w:rFonts w:cs="Times New Roman"/>
          <w:sz w:val="20"/>
          <w:szCs w:val="20"/>
        </w:rPr>
        <w:t xml:space="preserve"> Calculated as Column B of Table 2 / Column C</w:t>
      </w:r>
      <w:r w:rsidR="00B05339" w:rsidRPr="002D6093">
        <w:rPr>
          <w:rFonts w:cs="Times New Roman"/>
          <w:sz w:val="20"/>
          <w:szCs w:val="20"/>
        </w:rPr>
        <w:t xml:space="preserve"> of Table 1; </w:t>
      </w:r>
      <w:r w:rsidRPr="006A77E4">
        <w:rPr>
          <w:rFonts w:cs="Times New Roman"/>
          <w:sz w:val="20"/>
          <w:szCs w:val="20"/>
          <w:vertAlign w:val="superscript"/>
        </w:rPr>
        <w:t>2</w:t>
      </w:r>
      <w:r w:rsidRPr="002D6093">
        <w:rPr>
          <w:rFonts w:cs="Times New Roman"/>
          <w:sz w:val="20"/>
          <w:szCs w:val="20"/>
        </w:rPr>
        <w:t xml:space="preserve"> Column G of</w:t>
      </w:r>
      <w:r w:rsidR="00B05339" w:rsidRPr="002D6093">
        <w:rPr>
          <w:rFonts w:cs="Times New Roman"/>
          <w:sz w:val="20"/>
          <w:szCs w:val="20"/>
        </w:rPr>
        <w:t xml:space="preserve"> T</w:t>
      </w:r>
      <w:r w:rsidRPr="002D6093">
        <w:rPr>
          <w:rFonts w:cs="Times New Roman"/>
          <w:sz w:val="20"/>
          <w:szCs w:val="20"/>
        </w:rPr>
        <w:t xml:space="preserve">able 3; </w:t>
      </w:r>
      <w:r w:rsidRPr="006A77E4">
        <w:rPr>
          <w:rFonts w:cs="Times New Roman"/>
          <w:sz w:val="20"/>
          <w:szCs w:val="20"/>
          <w:vertAlign w:val="superscript"/>
        </w:rPr>
        <w:t>3</w:t>
      </w:r>
      <w:r w:rsidRPr="002D6093">
        <w:rPr>
          <w:rFonts w:cs="Times New Roman"/>
          <w:sz w:val="20"/>
          <w:szCs w:val="20"/>
        </w:rPr>
        <w:t xml:space="preserve"> Calculated as Column A x Column B</w:t>
      </w:r>
      <w:r w:rsidR="00B05339" w:rsidRPr="002D6093">
        <w:rPr>
          <w:rFonts w:cs="Times New Roman"/>
          <w:sz w:val="20"/>
          <w:szCs w:val="20"/>
        </w:rPr>
        <w:t xml:space="preserve">; </w:t>
      </w:r>
      <w:r w:rsidR="00B05339" w:rsidRPr="006A77E4">
        <w:rPr>
          <w:rFonts w:cs="Times New Roman"/>
          <w:sz w:val="20"/>
          <w:szCs w:val="20"/>
          <w:vertAlign w:val="superscript"/>
        </w:rPr>
        <w:t>4</w:t>
      </w:r>
      <w:r w:rsidR="00B05339" w:rsidRPr="002D6093">
        <w:rPr>
          <w:rFonts w:cs="Times New Roman"/>
          <w:sz w:val="20"/>
          <w:szCs w:val="20"/>
        </w:rPr>
        <w:t xml:space="preserve"> C</w:t>
      </w:r>
      <w:r w:rsidRPr="002D6093">
        <w:rPr>
          <w:rFonts w:cs="Times New Roman"/>
          <w:sz w:val="20"/>
          <w:szCs w:val="20"/>
        </w:rPr>
        <w:t>olumn I of Table 3</w:t>
      </w:r>
      <w:r w:rsidR="00B05339" w:rsidRPr="002D6093">
        <w:rPr>
          <w:rFonts w:cs="Times New Roman"/>
          <w:sz w:val="20"/>
          <w:szCs w:val="20"/>
        </w:rPr>
        <w:t xml:space="preserve">; </w:t>
      </w:r>
      <w:r w:rsidRPr="006A77E4">
        <w:rPr>
          <w:rFonts w:cs="Times New Roman"/>
          <w:sz w:val="20"/>
          <w:szCs w:val="20"/>
          <w:vertAlign w:val="superscript"/>
        </w:rPr>
        <w:t>5</w:t>
      </w:r>
      <w:r w:rsidRPr="002D6093">
        <w:rPr>
          <w:rFonts w:cs="Times New Roman"/>
          <w:sz w:val="20"/>
          <w:szCs w:val="20"/>
        </w:rPr>
        <w:t xml:space="preserve"> Calculated as Column C</w:t>
      </w:r>
      <w:r w:rsidR="007F1467" w:rsidRPr="002D6093">
        <w:rPr>
          <w:rFonts w:cs="Times New Roman"/>
          <w:sz w:val="20"/>
          <w:szCs w:val="20"/>
        </w:rPr>
        <w:t xml:space="preserve"> + Colu</w:t>
      </w:r>
      <w:r w:rsidRPr="002D6093">
        <w:rPr>
          <w:rFonts w:cs="Times New Roman"/>
          <w:sz w:val="20"/>
          <w:szCs w:val="20"/>
        </w:rPr>
        <w:t>mn B</w:t>
      </w:r>
      <w:r w:rsidR="0091065E" w:rsidRPr="002D6093">
        <w:rPr>
          <w:rFonts w:cs="Times New Roman"/>
          <w:sz w:val="20"/>
          <w:szCs w:val="20"/>
        </w:rPr>
        <w:t xml:space="preserve"> of Table 2; </w:t>
      </w:r>
      <w:r w:rsidR="0091065E" w:rsidRPr="006A77E4">
        <w:rPr>
          <w:rFonts w:cs="Times New Roman"/>
          <w:sz w:val="20"/>
          <w:szCs w:val="20"/>
          <w:vertAlign w:val="superscript"/>
        </w:rPr>
        <w:t>6</w:t>
      </w:r>
      <w:r w:rsidR="0091065E" w:rsidRPr="002D6093">
        <w:rPr>
          <w:rFonts w:cs="Times New Roman"/>
          <w:sz w:val="20"/>
          <w:szCs w:val="20"/>
        </w:rPr>
        <w:t xml:space="preserve"> Assumed to be the same as for HIV+ adults who consented to participate and knew their HIV+ status following the Round 1 household visit, i.e. Column G of Table 2; </w:t>
      </w:r>
      <w:r w:rsidR="00425A3E" w:rsidRPr="006A77E4">
        <w:rPr>
          <w:rFonts w:cs="Times New Roman"/>
          <w:sz w:val="20"/>
          <w:szCs w:val="20"/>
          <w:vertAlign w:val="superscript"/>
        </w:rPr>
        <w:t>7</w:t>
      </w:r>
      <w:r w:rsidR="00425A3E" w:rsidRPr="002D6093">
        <w:rPr>
          <w:rFonts w:cs="Times New Roman"/>
          <w:sz w:val="20"/>
          <w:szCs w:val="20"/>
        </w:rPr>
        <w:t xml:space="preserve"> Calculated as Column F</w:t>
      </w:r>
      <w:r w:rsidR="009D6EC3" w:rsidRPr="002D6093">
        <w:rPr>
          <w:rFonts w:cs="Times New Roman"/>
          <w:sz w:val="20"/>
          <w:szCs w:val="20"/>
        </w:rPr>
        <w:t xml:space="preserve"> x Column B; </w:t>
      </w:r>
      <w:r w:rsidR="0091065E" w:rsidRPr="006A77E4">
        <w:rPr>
          <w:rFonts w:cs="Times New Roman"/>
          <w:sz w:val="20"/>
          <w:szCs w:val="20"/>
          <w:vertAlign w:val="superscript"/>
        </w:rPr>
        <w:t>8</w:t>
      </w:r>
      <w:r w:rsidR="00425A3E" w:rsidRPr="002D6093">
        <w:rPr>
          <w:rFonts w:cs="Times New Roman"/>
          <w:sz w:val="20"/>
          <w:szCs w:val="20"/>
        </w:rPr>
        <w:t xml:space="preserve"> Calculated as Column F</w:t>
      </w:r>
      <w:r w:rsidR="0091065E" w:rsidRPr="002D6093">
        <w:rPr>
          <w:rFonts w:cs="Times New Roman"/>
          <w:sz w:val="20"/>
          <w:szCs w:val="20"/>
        </w:rPr>
        <w:t xml:space="preserve"> x Column C; </w:t>
      </w:r>
      <w:r w:rsidR="0091065E" w:rsidRPr="006A77E4">
        <w:rPr>
          <w:rFonts w:cs="Times New Roman"/>
          <w:sz w:val="20"/>
          <w:szCs w:val="20"/>
          <w:vertAlign w:val="superscript"/>
        </w:rPr>
        <w:t>9</w:t>
      </w:r>
      <w:r w:rsidR="007F1467" w:rsidRPr="002D6093">
        <w:rPr>
          <w:rFonts w:cs="Times New Roman"/>
          <w:sz w:val="20"/>
          <w:szCs w:val="20"/>
        </w:rPr>
        <w:t xml:space="preserve"> </w:t>
      </w:r>
      <w:r w:rsidR="009D6EC3" w:rsidRPr="002D6093">
        <w:rPr>
          <w:rFonts w:cs="Times New Roman"/>
          <w:sz w:val="20"/>
          <w:szCs w:val="20"/>
        </w:rPr>
        <w:t xml:space="preserve">Calculated as Column </w:t>
      </w:r>
      <w:r w:rsidR="00425A3E" w:rsidRPr="002D6093">
        <w:rPr>
          <w:rFonts w:cs="Times New Roman"/>
          <w:sz w:val="20"/>
          <w:szCs w:val="20"/>
        </w:rPr>
        <w:t>H</w:t>
      </w:r>
      <w:r w:rsidR="009D6EC3" w:rsidRPr="002D6093">
        <w:rPr>
          <w:rFonts w:cs="Times New Roman"/>
          <w:sz w:val="20"/>
          <w:szCs w:val="20"/>
        </w:rPr>
        <w:t xml:space="preserve"> + </w:t>
      </w:r>
      <w:r w:rsidR="0091065E" w:rsidRPr="002D6093">
        <w:rPr>
          <w:rFonts w:cs="Times New Roman"/>
          <w:sz w:val="20"/>
          <w:szCs w:val="20"/>
        </w:rPr>
        <w:t>Column E of Table 2</w:t>
      </w:r>
      <w:r w:rsidR="009D6EC3" w:rsidRPr="002D6093">
        <w:rPr>
          <w:rFonts w:cs="Times New Roman"/>
          <w:sz w:val="20"/>
          <w:szCs w:val="20"/>
        </w:rPr>
        <w:t xml:space="preserve">; </w:t>
      </w:r>
      <w:r w:rsidR="009D6EC3" w:rsidRPr="006A77E4">
        <w:rPr>
          <w:rFonts w:cs="Times New Roman"/>
          <w:sz w:val="20"/>
          <w:szCs w:val="20"/>
          <w:vertAlign w:val="superscript"/>
        </w:rPr>
        <w:t>10</w:t>
      </w:r>
      <w:r w:rsidR="009D6EC3" w:rsidRPr="002D6093">
        <w:rPr>
          <w:rFonts w:cs="Times New Roman"/>
          <w:sz w:val="20"/>
          <w:szCs w:val="20"/>
        </w:rPr>
        <w:t xml:space="preserve"> </w:t>
      </w:r>
      <w:r w:rsidR="009D550C" w:rsidRPr="002D6093">
        <w:rPr>
          <w:rFonts w:cs="Times New Roman"/>
          <w:sz w:val="20"/>
          <w:szCs w:val="20"/>
        </w:rPr>
        <w:t xml:space="preserve">Denominator is calculated as </w:t>
      </w:r>
      <w:r w:rsidR="00D55010" w:rsidRPr="002D6093">
        <w:rPr>
          <w:rFonts w:cs="Times New Roman"/>
          <w:sz w:val="20"/>
          <w:szCs w:val="20"/>
        </w:rPr>
        <w:t>103.5</w:t>
      </w:r>
      <w:r w:rsidR="009D550C" w:rsidRPr="002D6093">
        <w:rPr>
          <w:rFonts w:cs="Times New Roman"/>
          <w:sz w:val="20"/>
          <w:szCs w:val="20"/>
        </w:rPr>
        <w:t xml:space="preserve"> + </w:t>
      </w:r>
      <w:r w:rsidR="00D55010" w:rsidRPr="002D6093">
        <w:rPr>
          <w:rFonts w:cs="Times New Roman"/>
          <w:sz w:val="20"/>
          <w:szCs w:val="20"/>
        </w:rPr>
        <w:t>1301</w:t>
      </w:r>
      <w:r w:rsidR="00425A3E" w:rsidRPr="002D6093">
        <w:rPr>
          <w:rFonts w:cs="Times New Roman"/>
          <w:sz w:val="20"/>
          <w:szCs w:val="20"/>
        </w:rPr>
        <w:t>, i.e. Column G</w:t>
      </w:r>
      <w:r w:rsidR="009D550C" w:rsidRPr="002D6093">
        <w:rPr>
          <w:rFonts w:cs="Times New Roman"/>
          <w:sz w:val="20"/>
          <w:szCs w:val="20"/>
        </w:rPr>
        <w:t xml:space="preserve"> total + Column D total of Table 2</w:t>
      </w:r>
    </w:p>
    <w:sectPr w:rsidR="00D40CE9" w:rsidSect="00ED54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3C"/>
    <w:rsid w:val="00010127"/>
    <w:rsid w:val="00024E8C"/>
    <w:rsid w:val="00044ACA"/>
    <w:rsid w:val="000E40D5"/>
    <w:rsid w:val="00186000"/>
    <w:rsid w:val="00196A9C"/>
    <w:rsid w:val="001B0974"/>
    <w:rsid w:val="001B6448"/>
    <w:rsid w:val="00244635"/>
    <w:rsid w:val="002537E8"/>
    <w:rsid w:val="0027299E"/>
    <w:rsid w:val="00275CF0"/>
    <w:rsid w:val="002C606E"/>
    <w:rsid w:val="002D6093"/>
    <w:rsid w:val="00321B60"/>
    <w:rsid w:val="003A6981"/>
    <w:rsid w:val="003C7D5C"/>
    <w:rsid w:val="00425A3E"/>
    <w:rsid w:val="00455380"/>
    <w:rsid w:val="004806F4"/>
    <w:rsid w:val="00490C0D"/>
    <w:rsid w:val="00503961"/>
    <w:rsid w:val="00511AC4"/>
    <w:rsid w:val="0059424D"/>
    <w:rsid w:val="005A2878"/>
    <w:rsid w:val="005D15D5"/>
    <w:rsid w:val="00614AF2"/>
    <w:rsid w:val="00631D75"/>
    <w:rsid w:val="00657BAC"/>
    <w:rsid w:val="0068111C"/>
    <w:rsid w:val="00697634"/>
    <w:rsid w:val="006A77E4"/>
    <w:rsid w:val="007960FD"/>
    <w:rsid w:val="007D3B35"/>
    <w:rsid w:val="007E6E3A"/>
    <w:rsid w:val="007F1467"/>
    <w:rsid w:val="008279FB"/>
    <w:rsid w:val="00843E35"/>
    <w:rsid w:val="008779E7"/>
    <w:rsid w:val="009043EF"/>
    <w:rsid w:val="00905757"/>
    <w:rsid w:val="0091065E"/>
    <w:rsid w:val="0092036A"/>
    <w:rsid w:val="009335AD"/>
    <w:rsid w:val="0094485A"/>
    <w:rsid w:val="009964A4"/>
    <w:rsid w:val="009B43F8"/>
    <w:rsid w:val="009D1146"/>
    <w:rsid w:val="009D550C"/>
    <w:rsid w:val="009D6EC3"/>
    <w:rsid w:val="009E4875"/>
    <w:rsid w:val="00A6187F"/>
    <w:rsid w:val="00AF4F30"/>
    <w:rsid w:val="00B05339"/>
    <w:rsid w:val="00B32F7C"/>
    <w:rsid w:val="00B44EAC"/>
    <w:rsid w:val="00B5778F"/>
    <w:rsid w:val="00B9015B"/>
    <w:rsid w:val="00C11E5B"/>
    <w:rsid w:val="00C345C9"/>
    <w:rsid w:val="00C35C7D"/>
    <w:rsid w:val="00C556B7"/>
    <w:rsid w:val="00C56192"/>
    <w:rsid w:val="00C70A68"/>
    <w:rsid w:val="00C749E4"/>
    <w:rsid w:val="00C8289E"/>
    <w:rsid w:val="00CC1FFE"/>
    <w:rsid w:val="00D40CE9"/>
    <w:rsid w:val="00D47CF9"/>
    <w:rsid w:val="00D55010"/>
    <w:rsid w:val="00E32C08"/>
    <w:rsid w:val="00E62E95"/>
    <w:rsid w:val="00E67082"/>
    <w:rsid w:val="00E91A3F"/>
    <w:rsid w:val="00ED543C"/>
    <w:rsid w:val="00F11255"/>
    <w:rsid w:val="00F87092"/>
    <w:rsid w:val="00FE1AC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B09E"/>
  <w15:docId w15:val="{4BE8C3CD-623E-44EC-AC78-C73CD22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7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Floyd</dc:creator>
  <cp:lastModifiedBy>Sam Griffith</cp:lastModifiedBy>
  <cp:revision>7</cp:revision>
  <cp:lastPrinted>2016-11-11T15:06:00Z</cp:lastPrinted>
  <dcterms:created xsi:type="dcterms:W3CDTF">2017-03-09T19:57:00Z</dcterms:created>
  <dcterms:modified xsi:type="dcterms:W3CDTF">2017-03-13T14:07:00Z</dcterms:modified>
</cp:coreProperties>
</file>