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/>
      </w:pPr>
      <w:bookmarkStart w:id="0" w:name="__DdeLink__1637_1781299489"/>
      <w:r>
        <w:rPr>
          <w:b/>
        </w:rPr>
        <w:t xml:space="preserve"> </w:t>
      </w:r>
      <w:bookmarkEnd w:id="0"/>
      <w:r>
        <w:rPr>
          <w:b/>
        </w:rPr>
        <w:t xml:space="preserve">Interview Guide – Health Professionals involved in treatment for TB 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Grid"/>
        <w:tblW w:w="9781" w:type="dxa"/>
        <w:jc w:val="left"/>
        <w:tblInd w:w="98" w:type="dxa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60"/>
        <w:gridCol w:w="3260"/>
        <w:gridCol w:w="3261"/>
      </w:tblGrid>
      <w:tr>
        <w:trPr/>
        <w:tc>
          <w:tcPr>
            <w:tcW w:w="326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26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Interviewee id: </w:t>
            </w:r>
          </w:p>
        </w:tc>
        <w:tc>
          <w:tcPr>
            <w:tcW w:w="32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Interviewer:</w:t>
            </w:r>
          </w:p>
        </w:tc>
      </w:tr>
      <w:tr>
        <w:trPr/>
        <w:tc>
          <w:tcPr>
            <w:tcW w:w="326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Interview start time: </w:t>
            </w:r>
          </w:p>
        </w:tc>
        <w:tc>
          <w:tcPr>
            <w:tcW w:w="326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Interview end time:</w:t>
            </w:r>
          </w:p>
        </w:tc>
        <w:tc>
          <w:tcPr>
            <w:tcW w:w="32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Ethnicity:</w:t>
            </w:r>
          </w:p>
        </w:tc>
      </w:tr>
      <w:tr>
        <w:trPr/>
        <w:tc>
          <w:tcPr>
            <w:tcW w:w="326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Gender:</w:t>
            </w:r>
          </w:p>
        </w:tc>
        <w:tc>
          <w:tcPr>
            <w:tcW w:w="326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Age:</w:t>
            </w:r>
          </w:p>
        </w:tc>
        <w:tc>
          <w:tcPr>
            <w:tcW w:w="326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Occupation:</w:t>
            </w:r>
          </w:p>
        </w:tc>
      </w:tr>
    </w:tbl>
    <w:p>
      <w:pPr>
        <w:pStyle w:val="Normal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TableGrid"/>
        <w:tblW w:w="9781" w:type="dxa"/>
        <w:jc w:val="left"/>
        <w:tblInd w:w="98" w:type="dxa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43"/>
        <w:gridCol w:w="9237"/>
      </w:tblGrid>
      <w:tr>
        <w:trPr/>
        <w:tc>
          <w:tcPr>
            <w:tcW w:w="543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b/>
                <w:b/>
              </w:rPr>
            </w:pPr>
            <w:r>
              <w:rPr>
                <w:b/>
              </w:rPr>
              <w:t>Professional experience and perceptions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Could you begin by describing the kinds of work you do with TB patients?</w:t>
            </w:r>
          </w:p>
          <w:p>
            <w:pPr>
              <w:pStyle w:val="Normal"/>
              <w:spacing w:lineRule="auto" w:line="240" w:before="0" w:after="0"/>
              <w:ind w:left="-57" w:hanging="0"/>
              <w:rPr>
                <w:i/>
                <w:i/>
              </w:rPr>
            </w:pPr>
            <w:r>
              <w:rPr>
                <w:i/>
              </w:rPr>
              <w:t xml:space="preserve">Prompts: routine, ad hoc 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What would you say are the key impacts of TB illness, diagnosis and treatment on your patients?</w:t>
            </w:r>
          </w:p>
          <w:p>
            <w:pPr>
              <w:pStyle w:val="Normal"/>
              <w:spacing w:lineRule="auto" w:line="240" w:before="0" w:after="0"/>
              <w:ind w:left="-57" w:hanging="0"/>
              <w:rPr>
                <w:i/>
                <w:i/>
              </w:rPr>
            </w:pPr>
            <w:r>
              <w:rPr>
                <w:i/>
              </w:rPr>
              <w:t>Prompts: Daily lives, livelihoods, roles, relationships, and self-perceptions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right="-170" w:hanging="0"/>
              <w:rPr/>
            </w:pPr>
            <w:r>
              <w:rPr/>
              <w:t>In what ways – if any – do the key impacts of TB illness, diagnosis and treatment vary according to patients’ characteristics and situation?</w:t>
            </w:r>
          </w:p>
          <w:p>
            <w:pPr>
              <w:pStyle w:val="Normal"/>
              <w:spacing w:lineRule="auto" w:line="240" w:before="0" w:after="0"/>
              <w:ind w:left="-57" w:right="-170" w:hanging="0"/>
              <w:rPr/>
            </w:pPr>
            <w:r>
              <w:rPr>
                <w:i/>
              </w:rPr>
              <w:t>Prompts: Ethnicity, gender, age, marital status, employment status, children</w:t>
            </w:r>
          </w:p>
        </w:tc>
      </w:tr>
      <w:tr>
        <w:trPr/>
        <w:tc>
          <w:tcPr>
            <w:tcW w:w="543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237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543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b/>
                <w:b/>
              </w:rPr>
            </w:pPr>
            <w:r>
              <w:rPr>
                <w:b/>
              </w:rPr>
              <w:t>Perceptions of lay understandings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What do patients typically know or believe about TB and TB treatment when you first meet them?</w:t>
            </w:r>
          </w:p>
          <w:p>
            <w:pPr>
              <w:pStyle w:val="Normal"/>
              <w:spacing w:lineRule="auto" w:line="240" w:before="0" w:after="0"/>
              <w:ind w:left="-57" w:right="-113" w:hanging="0"/>
              <w:rPr>
                <w:i/>
                <w:i/>
              </w:rPr>
            </w:pPr>
            <w:r>
              <w:rPr>
                <w:i/>
              </w:rPr>
              <w:t>Prompts: Signs and symptoms, causes, transmission, treatment regime /duration / protocol, prognosis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 xml:space="preserve">– </w:t>
            </w:r>
            <w:r>
              <w:rPr/>
              <w:t>What are the impacts of these beliefs?</w:t>
            </w:r>
          </w:p>
          <w:p>
            <w:pPr>
              <w:pStyle w:val="Normal"/>
              <w:spacing w:lineRule="auto" w:line="240" w:before="0" w:after="0"/>
              <w:ind w:left="-57" w:hanging="0"/>
              <w:rPr>
                <w:i/>
                <w:i/>
              </w:rPr>
            </w:pPr>
            <w:r>
              <w:rPr>
                <w:i/>
              </w:rPr>
              <w:t>Prompts: use of prior / concurrent treatments, response to diagnosis, attitudes to treatment, self-perceptions, disclosure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 xml:space="preserve">In what ways – if any - do patients’ beliefs about TB and TB treatment vary according to their characteristics and situation? 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>
                <w:i/>
              </w:rPr>
              <w:t>Prompts: Ethnicity, gender, age, marital status, employment status, children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 xml:space="preserve">How would you say TB is typically perceived by the wider community? </w:t>
            </w:r>
          </w:p>
          <w:p>
            <w:pPr>
              <w:pStyle w:val="Normal"/>
              <w:spacing w:lineRule="auto" w:line="240" w:before="0" w:after="0"/>
              <w:ind w:left="-57" w:right="-113" w:hanging="0"/>
              <w:rPr>
                <w:i/>
                <w:i/>
              </w:rPr>
            </w:pPr>
            <w:r>
              <w:rPr>
                <w:i/>
              </w:rPr>
              <w:t>Prompts: Signs and symptoms, causes, transmission, treatment regime /duration / protocol, prognosis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 xml:space="preserve">– </w:t>
            </w:r>
            <w:r>
              <w:rPr/>
              <w:t>What are the impacts of these perceptions?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How would you describe tuberculosis to someone who had not heard of it before?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>
                <w:i/>
              </w:rPr>
              <w:t>Prompts:</w:t>
            </w:r>
            <w:r>
              <w:rPr/>
              <w:t xml:space="preserve"> </w:t>
            </w:r>
            <w:r>
              <w:rPr>
                <w:i/>
              </w:rPr>
              <w:t xml:space="preserve">Signs and symptoms, causes, transmission, treatment, prognosis, similarities and differences to other illnesses </w:t>
            </w:r>
            <w:r>
              <w:rPr/>
              <w:t xml:space="preserve">  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i/>
                <w:i/>
              </w:rPr>
            </w:pPr>
            <w:r>
              <w:rPr/>
              <w:t>How do your friends and families view your work with tuberculosis patients?</w:t>
            </w:r>
          </w:p>
        </w:tc>
      </w:tr>
      <w:tr>
        <w:trPr/>
        <w:tc>
          <w:tcPr>
            <w:tcW w:w="543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237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543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b/>
                <w:b/>
              </w:rPr>
            </w:pPr>
            <w:r>
              <w:rPr>
                <w:b/>
              </w:rPr>
              <w:t>Barriers to treatment and cure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What kinds of obstacles do patients face in accessing and successfully completing TB treatment?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>
                <w:i/>
              </w:rPr>
              <w:t>Prompts: health, logistical, financial, social, familial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right="-113" w:hanging="0"/>
              <w:rPr/>
            </w:pPr>
            <w:r>
              <w:rPr/>
              <w:t xml:space="preserve">In what ways – if any – do such obstacles vary according to the patient’s characteristics and situation? 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>
                <w:i/>
              </w:rPr>
              <w:t>Prompts: Ethnicity, gender, age,  marital status, employment status, children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 xml:space="preserve">Based on your experience, how do you think these obstacles could be successfully addressed?  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rPr/>
            </w:pPr>
            <w:r>
              <w:rPr/>
              <w:t>What – if anything – would you say characterises patients who struggle or fail to maintain treatment?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rPr>
                <w:i/>
                <w:i/>
              </w:rPr>
            </w:pPr>
            <w:r>
              <w:rPr>
                <w:i/>
              </w:rPr>
              <w:t xml:space="preserve">Prompts: their characteristics, their household / family characteristics, their broader health, their experience of treatment seeking, healthcare provisioning </w:t>
            </w:r>
          </w:p>
        </w:tc>
      </w:tr>
      <w:tr>
        <w:trPr/>
        <w:tc>
          <w:tcPr>
            <w:tcW w:w="543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237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543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b/>
                <w:b/>
              </w:rPr>
            </w:pPr>
            <w:r>
              <w:rPr>
                <w:b/>
              </w:rPr>
              <w:t>Perceived roles of patient support networks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How important would you say support from family and friends are for patient outcomes?</w:t>
            </w:r>
          </w:p>
          <w:p>
            <w:pPr>
              <w:pStyle w:val="Normal"/>
              <w:spacing w:lineRule="auto" w:line="240" w:before="0" w:after="0"/>
              <w:ind w:left="-57" w:right="-113" w:hanging="0"/>
              <w:rPr/>
            </w:pPr>
            <w:r>
              <w:rPr>
                <w:i/>
              </w:rPr>
              <w:t>Prompts: Help with work inside or outside the home {including caring roles}, nursing through illness, income supplements or substitution {cash or in kind} loans / gifts?, help with travel to hospitals / clinics</w:t>
            </w:r>
            <w:r>
              <w:rPr/>
              <w:t xml:space="preserve"> 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How important would you say support from medical professionals and health workers are for patient outcomes?</w:t>
            </w:r>
          </w:p>
          <w:p>
            <w:pPr>
              <w:pStyle w:val="Normal"/>
              <w:spacing w:lineRule="auto" w:line="240" w:before="0" w:after="0"/>
              <w:ind w:left="-57" w:hanging="0"/>
              <w:rPr>
                <w:i/>
                <w:i/>
              </w:rPr>
            </w:pPr>
            <w:r>
              <w:rPr>
                <w:i/>
              </w:rPr>
              <w:t xml:space="preserve">Prompts: Knowledge provision, moral support, logistical assistance, advice 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In what ways do TB and TB treatment impact patient’s family members and family relationships?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>
                <w:i/>
              </w:rPr>
              <w:t>Prompts: family members’ response to illness, impacts of any shifts in roles and relations, family members’ experience of proxy social sanctions</w:t>
            </w:r>
          </w:p>
        </w:tc>
      </w:tr>
      <w:tr>
        <w:trPr/>
        <w:tc>
          <w:tcPr>
            <w:tcW w:w="543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237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543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b/>
                <w:b/>
              </w:rPr>
            </w:pPr>
            <w:r>
              <w:rPr>
                <w:b/>
              </w:rPr>
              <w:t>Perceptions of stigma and social sanctions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right="-283" w:hanging="0"/>
              <w:rPr/>
            </w:pPr>
            <w:r>
              <w:rPr/>
              <w:t>Would you say that patients feel able to speak freely of their condition?</w:t>
            </w:r>
          </w:p>
          <w:p>
            <w:pPr>
              <w:pStyle w:val="Normal"/>
              <w:spacing w:lineRule="auto" w:line="240" w:before="0" w:after="0"/>
              <w:ind w:left="-57" w:right="-283" w:hanging="0"/>
              <w:rPr>
                <w:i/>
                <w:i/>
              </w:rPr>
            </w:pPr>
            <w:r>
              <w:rPr>
                <w:i/>
              </w:rPr>
              <w:t xml:space="preserve">Prompts: Why / Why not? With whom? - Family, friends, neighbours, co-workers, employers, health professionals? 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In your experience, what kinds of social and / or economic sanctions – if any - do patients face if their condition is disclosed / discovered?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 xml:space="preserve">In what ways – if any – do social sanctions and stigma vary by patient’s characteristics and situation? 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>
                <w:i/>
              </w:rPr>
              <w:t xml:space="preserve">Prompts: Ethnicity, gender, age, </w:t>
            </w:r>
            <w:bookmarkStart w:id="1" w:name="_GoBack"/>
            <w:bookmarkEnd w:id="1"/>
            <w:r>
              <w:rPr>
                <w:i/>
              </w:rPr>
              <w:t>marital status, employment status, children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rPr/>
            </w:pPr>
            <w:r>
              <w:rPr/>
              <w:t xml:space="preserve">Have you ever encountered any hostility or stigma as a result of your work with tuberculosis patients? 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 xml:space="preserve">– </w:t>
            </w:r>
            <w:r>
              <w:rPr/>
              <w:t>Could you describe the circumstances?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>
                <w:i/>
              </w:rPr>
              <w:t xml:space="preserve">Prompts: From whom? Frequency? Duration? Impacts? </w:t>
            </w:r>
          </w:p>
        </w:tc>
      </w:tr>
      <w:tr>
        <w:trPr/>
        <w:tc>
          <w:tcPr>
            <w:tcW w:w="543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37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13" w:type="dxa"/>
            </w:tcMar>
          </w:tcPr>
          <w:p>
            <w:pPr>
              <w:pStyle w:val="Normal"/>
              <w:spacing w:lineRule="auto" w:line="240" w:before="0" w:after="0"/>
              <w:ind w:left="-57" w:right="-57" w:hanging="0"/>
              <w:rPr/>
            </w:pPr>
            <w:r>
              <w:rPr/>
            </w:r>
          </w:p>
        </w:tc>
      </w:tr>
      <w:tr>
        <w:trPr/>
        <w:tc>
          <w:tcPr>
            <w:tcW w:w="543" w:type="dxa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b/>
                <w:b/>
              </w:rPr>
            </w:pPr>
            <w:r>
              <w:rPr>
                <w:b/>
              </w:rPr>
              <w:t>Changes and recommendations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 xml:space="preserve">Which aspects of your work – if any – would you like to see changed, if possible? 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Which aspects of TB treatment more generally – if any – would you like to see changed, if possible?</w:t>
            </w:r>
          </w:p>
        </w:tc>
      </w:tr>
      <w:tr>
        <w:trPr/>
        <w:tc>
          <w:tcPr>
            <w:tcW w:w="543" w:type="dxa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Are there any other aspects of TB or TB treatment that you would like to discuss?</w:t>
            </w:r>
          </w:p>
        </w:tc>
      </w:tr>
    </w:tbl>
    <w:p>
      <w:pPr>
        <w:pStyle w:val="Normal"/>
        <w:spacing w:lineRule="auto" w:line="240" w:before="0" w:after="0"/>
        <w:rPr>
          <w:highlight w:val="yellow"/>
        </w:rPr>
      </w:pPr>
      <w:r>
        <w:rPr>
          <w:highlight w:val="yellow"/>
        </w:rPr>
      </w:r>
    </w:p>
    <w:tbl>
      <w:tblPr>
        <w:tblStyle w:val="TableGrid"/>
        <w:tblW w:w="9781" w:type="dxa"/>
        <w:jc w:val="left"/>
        <w:tblInd w:w="98" w:type="dxa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43"/>
        <w:gridCol w:w="9237"/>
      </w:tblGrid>
      <w:tr>
        <w:trPr/>
        <w:tc>
          <w:tcPr>
            <w:tcW w:w="543" w:type="dxa"/>
            <w:vMerge w:val="restart"/>
            <w:tcBorders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>
                <w:b/>
                <w:b/>
              </w:rPr>
            </w:pPr>
            <w:r>
              <w:rPr>
                <w:b/>
              </w:rPr>
              <w:t xml:space="preserve">Compensation and incentives </w:t>
            </w:r>
          </w:p>
        </w:tc>
      </w:tr>
      <w:tr>
        <w:trPr/>
        <w:tc>
          <w:tcPr>
            <w:tcW w:w="543" w:type="dxa"/>
            <w:vMerge w:val="continue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 xml:space="preserve">How much does a typical health worker in your area receive in salary, including annual bonuses? Are salaries consistently paid? </w:t>
            </w:r>
          </w:p>
        </w:tc>
      </w:tr>
      <w:tr>
        <w:trPr/>
        <w:tc>
          <w:tcPr>
            <w:tcW w:w="543" w:type="dxa"/>
            <w:vMerge w:val="continue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 xml:space="preserve">Is it more or less costly and/or time consuming to provide care to TB patients, compared to other types of patients? 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>
                <w:i/>
              </w:rPr>
              <w:t>Prompts: Home visits?</w:t>
            </w:r>
          </w:p>
        </w:tc>
      </w:tr>
      <w:tr>
        <w:trPr/>
        <w:tc>
          <w:tcPr>
            <w:tcW w:w="543" w:type="dxa"/>
            <w:vMerge w:val="continue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Do you receive any compensation, benefits or other incentives for treating TB patients, or other kinds of patients?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>
                <w:i/>
              </w:rPr>
              <w:t xml:space="preserve">Prompts: Travel allowances? Additional payments for working in rural areas? from whom? </w:t>
            </w:r>
          </w:p>
        </w:tc>
      </w:tr>
      <w:tr>
        <w:trPr/>
        <w:tc>
          <w:tcPr>
            <w:tcW w:w="543" w:type="dxa"/>
            <w:tcBorders>
              <w:top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237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/>
              <w:t>Do salaries and other working conditions vary across types of healthcare organisations?</w:t>
            </w:r>
          </w:p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rPr>
                <w:i/>
              </w:rPr>
              <w:t>Prompts: NGOs versus government versus private?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0590562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2"/>
  </w:compat>
  <w:themeFontLang w:val="en-GB" w:eastAsia="ja-JP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46fa"/>
    <w:pPr>
      <w:widowControl/>
      <w:bidi w:val="0"/>
      <w:spacing w:lineRule="auto" w:line="276" w:before="0" w:after="200"/>
      <w:jc w:val="left"/>
    </w:pPr>
    <w:rPr>
      <w:rFonts w:ascii="Calibri" w:hAnsi="Calibri" w:eastAsia="Calibri" w:cs="Cordia New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3" w:customStyle="1">
    <w:name w:val="g3"/>
    <w:basedOn w:val="DefaultParagraphFont"/>
    <w:qFormat/>
    <w:rsid w:val="008914c9"/>
    <w:rPr/>
  </w:style>
  <w:style w:type="character" w:styleId="Hoenzb" w:customStyle="1">
    <w:name w:val="hoenzb"/>
    <w:basedOn w:val="DefaultParagraphFont"/>
    <w:qFormat/>
    <w:rsid w:val="00611fa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e46fa"/>
    <w:rPr/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ae479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15734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d13c01"/>
    <w:pPr>
      <w:spacing w:before="0" w:after="200"/>
      <w:ind w:left="720" w:hanging="0"/>
      <w:contextualSpacing/>
    </w:pPr>
    <w:rPr/>
  </w:style>
  <w:style w:type="paragraph" w:styleId="Footer">
    <w:name w:val="Footer"/>
    <w:basedOn w:val="Normal"/>
    <w:link w:val="FooterChar"/>
    <w:uiPriority w:val="99"/>
    <w:unhideWhenUsed/>
    <w:rsid w:val="00be46fa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ae47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1573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11fa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LibreOffice/5.2.2.2$MacOSX_X86_64 LibreOffice_project/8f96e87c890bf8fa77463cd4b640a2312823f3ad</Application>
  <Pages>2</Pages>
  <Words>733</Words>
  <Characters>4221</Characters>
  <CharactersWithSpaces>4925</CharactersWithSpaces>
  <Paragraphs>74</Paragraphs>
  <Company>National University of Singapore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2014-07-21T08:17:00Z</dcterms:created>
  <dc:creator>Kitty</dc:creator>
  <dc:description/>
  <dc:language>en-GB</dc:language>
  <cp:lastModifiedBy>Coll Hutchison</cp:lastModifiedBy>
  <dcterms:modified xsi:type="dcterms:W3CDTF">2016-12-19T19:01:14Z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National University of Singapore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