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C8" w:rsidRPr="00D92B24" w:rsidRDefault="0075047D" w:rsidP="00CB5CC8">
      <w:pPr>
        <w:pStyle w:val="Heading1"/>
        <w:spacing w:before="0"/>
        <w:ind w:left="283" w:hanging="425"/>
        <w:jc w:val="center"/>
        <w:rPr>
          <w:sz w:val="26"/>
        </w:rPr>
      </w:pPr>
      <w:r w:rsidRPr="00D92B24">
        <w:rPr>
          <w:sz w:val="26"/>
        </w:rPr>
        <w:t xml:space="preserve">Standard Operating Procedure: </w:t>
      </w:r>
    </w:p>
    <w:p w:rsidR="00AE0D28" w:rsidRPr="00D92B24" w:rsidRDefault="0075047D" w:rsidP="00E8262F">
      <w:pPr>
        <w:pStyle w:val="Heading1"/>
        <w:spacing w:before="0" w:after="240"/>
        <w:ind w:left="283" w:hanging="425"/>
        <w:jc w:val="center"/>
        <w:rPr>
          <w:sz w:val="26"/>
        </w:rPr>
      </w:pPr>
      <w:r w:rsidRPr="00D92B24">
        <w:rPr>
          <w:sz w:val="26"/>
        </w:rPr>
        <w:t xml:space="preserve">Conducting </w:t>
      </w:r>
      <w:r w:rsidR="000748D3" w:rsidRPr="00D92B24">
        <w:rPr>
          <w:sz w:val="26"/>
        </w:rPr>
        <w:t>Focus Group Discussions</w:t>
      </w:r>
      <w:r w:rsidR="00C503A0" w:rsidRPr="00D92B24">
        <w:rPr>
          <w:sz w:val="26"/>
        </w:rPr>
        <w:t xml:space="preserve">, </w:t>
      </w:r>
      <w:r w:rsidR="007D6C2A">
        <w:rPr>
          <w:sz w:val="26"/>
        </w:rPr>
        <w:t xml:space="preserve">Family </w:t>
      </w:r>
      <w:bookmarkStart w:id="0" w:name="_GoBack"/>
      <w:bookmarkEnd w:id="0"/>
      <w:r w:rsidR="00C503A0" w:rsidRPr="00D92B24">
        <w:rPr>
          <w:sz w:val="26"/>
        </w:rPr>
        <w:t>&amp; Friendship Interviews</w:t>
      </w:r>
    </w:p>
    <w:p w:rsidR="00E04EA9" w:rsidRPr="00D92B24" w:rsidRDefault="00E04EA9" w:rsidP="00BC0B1A">
      <w:pPr>
        <w:numPr>
          <w:ilvl w:val="0"/>
          <w:numId w:val="7"/>
        </w:numPr>
        <w:spacing w:after="240" w:line="240" w:lineRule="auto"/>
        <w:ind w:left="284" w:hanging="426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Test the battery level of your voice recorder before you leave for the community and p</w:t>
      </w:r>
      <w:r w:rsidRPr="00D92B24">
        <w:rPr>
          <w:rFonts w:ascii="Calibri" w:hAnsi="Calibri" w:cs="Calibri"/>
          <w:color w:val="231F20"/>
          <w:sz w:val="20"/>
          <w:szCs w:val="20"/>
        </w:rPr>
        <w:t>ut new batteries in if the battery level is low.</w:t>
      </w:r>
      <w:r w:rsidRPr="00D92B24">
        <w:rPr>
          <w:rFonts w:ascii="Calibri" w:hAnsi="Calibri" w:cs="Calibri"/>
          <w:sz w:val="20"/>
          <w:szCs w:val="20"/>
        </w:rPr>
        <w:t xml:space="preserve"> Always pack spare batteries </w:t>
      </w:r>
    </w:p>
    <w:p w:rsidR="00BC0B1A" w:rsidRPr="00D92B24" w:rsidRDefault="00D46D96" w:rsidP="00BC0B1A">
      <w:pPr>
        <w:numPr>
          <w:ilvl w:val="0"/>
          <w:numId w:val="7"/>
        </w:numPr>
        <w:spacing w:after="240" w:line="240" w:lineRule="auto"/>
        <w:ind w:left="284" w:hanging="426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Conduct t</w:t>
      </w:r>
      <w:r w:rsidR="00BC0B1A" w:rsidRPr="00D92B24">
        <w:rPr>
          <w:rFonts w:ascii="Calibri" w:hAnsi="Calibri" w:cs="Calibri"/>
          <w:sz w:val="20"/>
          <w:szCs w:val="20"/>
        </w:rPr>
        <w:t>he Focus Group Discussion (FGD)</w:t>
      </w:r>
      <w:r w:rsidR="00704F89" w:rsidRPr="00D92B24">
        <w:rPr>
          <w:rFonts w:ascii="Calibri" w:hAnsi="Calibri" w:cs="Calibri"/>
          <w:sz w:val="20"/>
          <w:szCs w:val="20"/>
        </w:rPr>
        <w:t xml:space="preserve"> and Friendship Interviews (FSI)</w:t>
      </w:r>
      <w:r w:rsidR="00BC0B1A" w:rsidRPr="00D92B24">
        <w:rPr>
          <w:rFonts w:ascii="Calibri" w:hAnsi="Calibri" w:cs="Calibri"/>
          <w:sz w:val="20"/>
          <w:szCs w:val="20"/>
        </w:rPr>
        <w:t xml:space="preserve"> in a neutral place that is quiet, easy for participants to get to and is not too hot. </w:t>
      </w:r>
      <w:r w:rsidR="00CE6AD3" w:rsidRPr="00D92B24">
        <w:rPr>
          <w:rFonts w:ascii="Calibri" w:hAnsi="Calibri" w:cs="Calibri"/>
          <w:sz w:val="20"/>
          <w:szCs w:val="20"/>
        </w:rPr>
        <w:t>Invite people in advance.</w:t>
      </w:r>
    </w:p>
    <w:p w:rsidR="00BC0B1A" w:rsidRPr="00D92B24" w:rsidRDefault="00D46D96" w:rsidP="00E04EA9">
      <w:pPr>
        <w:numPr>
          <w:ilvl w:val="0"/>
          <w:numId w:val="7"/>
        </w:numPr>
        <w:spacing w:after="240" w:line="240" w:lineRule="auto"/>
        <w:ind w:left="284" w:hanging="426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Six</w:t>
      </w:r>
      <w:r w:rsidR="00BC0B1A" w:rsidRPr="00D92B24">
        <w:rPr>
          <w:rFonts w:ascii="Calibri" w:hAnsi="Calibri" w:cs="Calibri"/>
          <w:sz w:val="20"/>
          <w:szCs w:val="20"/>
        </w:rPr>
        <w:t xml:space="preserve"> is the optimal number</w:t>
      </w:r>
      <w:r w:rsidRPr="00D92B24">
        <w:rPr>
          <w:rFonts w:ascii="Calibri" w:hAnsi="Calibri" w:cs="Calibri"/>
          <w:sz w:val="20"/>
          <w:szCs w:val="20"/>
        </w:rPr>
        <w:t xml:space="preserve"> for an FGD</w:t>
      </w:r>
      <w:r w:rsidR="00BC0B1A" w:rsidRPr="00D92B24">
        <w:rPr>
          <w:rFonts w:ascii="Calibri" w:hAnsi="Calibri" w:cs="Calibri"/>
          <w:sz w:val="20"/>
          <w:szCs w:val="20"/>
        </w:rPr>
        <w:t xml:space="preserve"> to allow maximum </w:t>
      </w:r>
      <w:r w:rsidR="00CB5CC8" w:rsidRPr="00D92B24">
        <w:rPr>
          <w:rFonts w:ascii="Calibri" w:hAnsi="Calibri" w:cs="Calibri"/>
          <w:sz w:val="20"/>
          <w:szCs w:val="20"/>
        </w:rPr>
        <w:t>interaction;</w:t>
      </w:r>
      <w:r w:rsidRPr="00D92B24">
        <w:rPr>
          <w:rFonts w:ascii="Calibri" w:hAnsi="Calibri" w:cs="Calibri"/>
          <w:sz w:val="20"/>
          <w:szCs w:val="20"/>
        </w:rPr>
        <w:t xml:space="preserve"> you may need to invite 8 people to ensure 6 come</w:t>
      </w:r>
      <w:r w:rsidR="00C503A0" w:rsidRPr="00D92B24">
        <w:rPr>
          <w:rFonts w:ascii="Calibri" w:hAnsi="Calibri" w:cs="Calibri"/>
          <w:sz w:val="20"/>
          <w:szCs w:val="20"/>
        </w:rPr>
        <w:t xml:space="preserve">. The </w:t>
      </w:r>
      <w:r w:rsidR="00704F89" w:rsidRPr="00D92B24">
        <w:rPr>
          <w:rFonts w:ascii="Calibri" w:hAnsi="Calibri" w:cs="Calibri"/>
          <w:sz w:val="20"/>
          <w:szCs w:val="20"/>
        </w:rPr>
        <w:t>FSI</w:t>
      </w:r>
      <w:r w:rsidR="00C503A0" w:rsidRPr="00D92B24">
        <w:rPr>
          <w:rFonts w:ascii="Calibri" w:hAnsi="Calibri" w:cs="Calibri"/>
          <w:sz w:val="20"/>
          <w:szCs w:val="20"/>
        </w:rPr>
        <w:t xml:space="preserve"> will be conducted with the new mother and one</w:t>
      </w:r>
      <w:r w:rsidR="00195AAF" w:rsidRPr="00D92B24">
        <w:rPr>
          <w:rFonts w:ascii="Calibri" w:hAnsi="Calibri" w:cs="Calibri"/>
          <w:sz w:val="20"/>
          <w:szCs w:val="20"/>
        </w:rPr>
        <w:t xml:space="preserve"> close</w:t>
      </w:r>
      <w:r w:rsidR="00C503A0" w:rsidRPr="00D92B24">
        <w:rPr>
          <w:rFonts w:ascii="Calibri" w:hAnsi="Calibri" w:cs="Calibri"/>
          <w:sz w:val="20"/>
          <w:szCs w:val="20"/>
        </w:rPr>
        <w:t xml:space="preserve"> friend – selected by the mother. </w:t>
      </w:r>
      <w:r w:rsidR="00CB5CC8" w:rsidRPr="00D92B24">
        <w:rPr>
          <w:rFonts w:ascii="Calibri" w:hAnsi="Calibri" w:cs="Calibri"/>
          <w:sz w:val="20"/>
          <w:szCs w:val="20"/>
        </w:rPr>
        <w:t xml:space="preserve">The father FGDs should be smaller and ideally exist of 3-4 participants. </w:t>
      </w:r>
    </w:p>
    <w:p w:rsidR="00BC0B1A" w:rsidRPr="00D92B24" w:rsidRDefault="00BC0B1A" w:rsidP="00CB5CC8">
      <w:pPr>
        <w:numPr>
          <w:ilvl w:val="0"/>
          <w:numId w:val="7"/>
        </w:numPr>
        <w:spacing w:before="240" w:after="240" w:line="240" w:lineRule="auto"/>
        <w:ind w:left="283" w:hanging="425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Arrive in the FGD</w:t>
      </w:r>
      <w:r w:rsidR="00704F89" w:rsidRPr="00D92B24">
        <w:rPr>
          <w:rFonts w:ascii="Calibri" w:hAnsi="Calibri" w:cs="Calibri"/>
          <w:sz w:val="20"/>
          <w:szCs w:val="20"/>
        </w:rPr>
        <w:t>/FSI</w:t>
      </w:r>
      <w:r w:rsidRPr="00D92B24">
        <w:rPr>
          <w:rFonts w:ascii="Calibri" w:hAnsi="Calibri" w:cs="Calibri"/>
          <w:sz w:val="20"/>
          <w:szCs w:val="20"/>
        </w:rPr>
        <w:t xml:space="preserve"> location early, arrange the chairs in a circle and find a good place for the voice recorder. Test whether the recorder can record well from the chosen location. </w:t>
      </w:r>
    </w:p>
    <w:p w:rsidR="00BC0B1A" w:rsidRPr="00D92B24" w:rsidRDefault="00BC0B1A" w:rsidP="00704F89">
      <w:pPr>
        <w:numPr>
          <w:ilvl w:val="0"/>
          <w:numId w:val="7"/>
        </w:numPr>
        <w:spacing w:after="240" w:line="240" w:lineRule="auto"/>
        <w:ind w:left="284" w:hanging="426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 xml:space="preserve">Before the FGD decide who will be the facilitator and who will be the note taker.  </w:t>
      </w:r>
      <w:r w:rsidR="00704F89" w:rsidRPr="00D92B24">
        <w:rPr>
          <w:rFonts w:ascii="Calibri" w:hAnsi="Calibri" w:cs="Calibri"/>
          <w:sz w:val="20"/>
          <w:szCs w:val="20"/>
        </w:rPr>
        <w:t>FSIs should be</w:t>
      </w:r>
      <w:r w:rsidR="001E0847" w:rsidRPr="00D92B24">
        <w:rPr>
          <w:rFonts w:ascii="Calibri" w:hAnsi="Calibri" w:cs="Calibri"/>
          <w:sz w:val="20"/>
          <w:szCs w:val="20"/>
        </w:rPr>
        <w:t xml:space="preserve"> conducted by one research assistant</w:t>
      </w:r>
      <w:r w:rsidR="00CB5CC8" w:rsidRPr="00D92B24">
        <w:rPr>
          <w:rFonts w:ascii="Calibri" w:hAnsi="Calibri" w:cs="Calibri"/>
          <w:sz w:val="20"/>
          <w:szCs w:val="20"/>
        </w:rPr>
        <w:t>.</w:t>
      </w:r>
    </w:p>
    <w:p w:rsidR="00BC0B1A" w:rsidRPr="00D92B24" w:rsidRDefault="00BC0B1A" w:rsidP="00CB5CC8">
      <w:pPr>
        <w:numPr>
          <w:ilvl w:val="0"/>
          <w:numId w:val="7"/>
        </w:numPr>
        <w:spacing w:before="240" w:after="240" w:line="240" w:lineRule="auto"/>
        <w:ind w:left="283" w:hanging="425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At the start of the FGD</w:t>
      </w:r>
      <w:r w:rsidR="00704F89" w:rsidRPr="00D92B24">
        <w:rPr>
          <w:rFonts w:ascii="Calibri" w:hAnsi="Calibri" w:cs="Calibri"/>
          <w:sz w:val="20"/>
          <w:szCs w:val="20"/>
        </w:rPr>
        <w:t>/FSI</w:t>
      </w:r>
      <w:r w:rsidRPr="00D92B24">
        <w:rPr>
          <w:rFonts w:ascii="Calibri" w:hAnsi="Calibri" w:cs="Calibri"/>
          <w:sz w:val="20"/>
          <w:szCs w:val="20"/>
        </w:rPr>
        <w:t xml:space="preserve"> introduce yourself</w:t>
      </w:r>
      <w:r w:rsidR="00D46D96" w:rsidRPr="00D92B24">
        <w:rPr>
          <w:rFonts w:ascii="Calibri" w:hAnsi="Calibri" w:cs="Calibri"/>
          <w:sz w:val="20"/>
          <w:szCs w:val="20"/>
        </w:rPr>
        <w:t xml:space="preserve">, </w:t>
      </w:r>
      <w:r w:rsidRPr="00D92B24">
        <w:rPr>
          <w:rFonts w:ascii="Calibri" w:hAnsi="Calibri" w:cs="Calibri"/>
          <w:sz w:val="20"/>
          <w:szCs w:val="20"/>
        </w:rPr>
        <w:t xml:space="preserve">briefly explain the aim and </w:t>
      </w:r>
      <w:r w:rsidR="00AA7EB4" w:rsidRPr="00D92B24">
        <w:rPr>
          <w:rFonts w:ascii="Calibri" w:hAnsi="Calibri" w:cs="Calibri"/>
          <w:sz w:val="20"/>
          <w:szCs w:val="20"/>
        </w:rPr>
        <w:t xml:space="preserve">procedures of the discussion and </w:t>
      </w:r>
      <w:r w:rsidRPr="00D92B24">
        <w:rPr>
          <w:rFonts w:ascii="Calibri" w:hAnsi="Calibri" w:cs="Calibri"/>
          <w:sz w:val="20"/>
          <w:szCs w:val="20"/>
        </w:rPr>
        <w:t xml:space="preserve">ask participants to introduce themselves. If you did not complete informed consent </w:t>
      </w:r>
      <w:r w:rsidR="00195AAF" w:rsidRPr="00D92B24">
        <w:rPr>
          <w:rFonts w:ascii="Calibri" w:hAnsi="Calibri" w:cs="Calibri"/>
          <w:sz w:val="20"/>
          <w:szCs w:val="20"/>
        </w:rPr>
        <w:t xml:space="preserve">when you recruited the participants </w:t>
      </w:r>
      <w:r w:rsidRPr="00D92B24">
        <w:rPr>
          <w:rFonts w:ascii="Calibri" w:hAnsi="Calibri" w:cs="Calibri"/>
          <w:sz w:val="20"/>
          <w:szCs w:val="20"/>
        </w:rPr>
        <w:t>follow the consent procedure.</w:t>
      </w:r>
      <w:r w:rsidR="00CE6AD3" w:rsidRPr="00D92B24">
        <w:rPr>
          <w:rFonts w:ascii="Calibri" w:hAnsi="Calibri" w:cs="Calibri"/>
          <w:sz w:val="20"/>
          <w:szCs w:val="20"/>
        </w:rPr>
        <w:t xml:space="preserve"> Set ground rules and use an icebreaker to put people at ease if needed.</w:t>
      </w:r>
    </w:p>
    <w:p w:rsidR="00BC0B1A" w:rsidRPr="00D92B24" w:rsidRDefault="00BC0B1A" w:rsidP="00BC0B1A">
      <w:pPr>
        <w:numPr>
          <w:ilvl w:val="0"/>
          <w:numId w:val="7"/>
        </w:numPr>
        <w:spacing w:after="240" w:line="240" w:lineRule="auto"/>
        <w:ind w:left="284" w:hanging="426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Conduct the FGD</w:t>
      </w:r>
      <w:r w:rsidR="00195AAF" w:rsidRPr="00D92B24">
        <w:rPr>
          <w:rFonts w:ascii="Calibri" w:hAnsi="Calibri" w:cs="Calibri"/>
          <w:sz w:val="20"/>
          <w:szCs w:val="20"/>
        </w:rPr>
        <w:t>/</w:t>
      </w:r>
      <w:r w:rsidR="00704F89" w:rsidRPr="00D92B24">
        <w:rPr>
          <w:rFonts w:ascii="Calibri" w:hAnsi="Calibri" w:cs="Calibri"/>
          <w:sz w:val="20"/>
          <w:szCs w:val="20"/>
        </w:rPr>
        <w:t>FSI</w:t>
      </w:r>
      <w:r w:rsidRPr="00D92B24">
        <w:rPr>
          <w:rFonts w:ascii="Calibri" w:hAnsi="Calibri" w:cs="Calibri"/>
          <w:sz w:val="20"/>
          <w:szCs w:val="20"/>
        </w:rPr>
        <w:t xml:space="preserve"> in the preferred language of the participants.</w:t>
      </w:r>
      <w:r w:rsidR="00E04EA9" w:rsidRPr="00D92B24">
        <w:rPr>
          <w:rFonts w:ascii="Calibri" w:hAnsi="Calibri" w:cs="Calibri"/>
          <w:sz w:val="20"/>
          <w:szCs w:val="20"/>
        </w:rPr>
        <w:t xml:space="preserve"> Use translators where necessary. Explain to the participant that they can ask the translator for clarifications.</w:t>
      </w:r>
    </w:p>
    <w:p w:rsidR="00CE6AD3" w:rsidRPr="00D92B24" w:rsidRDefault="00CE6AD3" w:rsidP="00BC0B1A">
      <w:pPr>
        <w:numPr>
          <w:ilvl w:val="0"/>
          <w:numId w:val="7"/>
        </w:numPr>
        <w:spacing w:after="240" w:line="240" w:lineRule="auto"/>
        <w:ind w:left="284" w:hanging="426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Avoid a question and answer session, for example, by using one person’s response to involve others.</w:t>
      </w:r>
    </w:p>
    <w:p w:rsidR="00BC0B1A" w:rsidRPr="00D92B24" w:rsidRDefault="00BC0B1A" w:rsidP="00BC0B1A">
      <w:pPr>
        <w:numPr>
          <w:ilvl w:val="0"/>
          <w:numId w:val="7"/>
        </w:numPr>
        <w:spacing w:after="240" w:line="240" w:lineRule="auto"/>
        <w:ind w:left="284" w:hanging="426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color w:val="231F20"/>
          <w:sz w:val="20"/>
          <w:szCs w:val="20"/>
        </w:rPr>
        <w:t>Record the FGD</w:t>
      </w:r>
      <w:r w:rsidR="00195AAF" w:rsidRPr="00D92B24">
        <w:rPr>
          <w:rFonts w:ascii="Calibri" w:hAnsi="Calibri" w:cs="Calibri"/>
          <w:color w:val="231F20"/>
          <w:sz w:val="20"/>
          <w:szCs w:val="20"/>
        </w:rPr>
        <w:t>/</w:t>
      </w:r>
      <w:r w:rsidR="00704F89" w:rsidRPr="00D92B24">
        <w:rPr>
          <w:rFonts w:ascii="Calibri" w:hAnsi="Calibri" w:cs="Calibri"/>
          <w:sz w:val="20"/>
          <w:szCs w:val="20"/>
        </w:rPr>
        <w:t xml:space="preserve">FSI </w:t>
      </w:r>
      <w:r w:rsidRPr="00D92B24">
        <w:rPr>
          <w:rFonts w:ascii="Calibri" w:hAnsi="Calibri" w:cs="Calibri"/>
          <w:color w:val="231F20"/>
          <w:sz w:val="20"/>
          <w:szCs w:val="20"/>
        </w:rPr>
        <w:t>using the voice recorder.  Note the recordi</w:t>
      </w:r>
      <w:r w:rsidR="00CB5CC8" w:rsidRPr="00D92B24">
        <w:rPr>
          <w:rFonts w:ascii="Calibri" w:hAnsi="Calibri" w:cs="Calibri"/>
          <w:color w:val="231F20"/>
          <w:sz w:val="20"/>
          <w:szCs w:val="20"/>
        </w:rPr>
        <w:t xml:space="preserve">ng number in your note book.   </w:t>
      </w:r>
      <w:r w:rsidRPr="00D92B24">
        <w:rPr>
          <w:rFonts w:ascii="Calibri" w:hAnsi="Calibri" w:cs="Calibri"/>
          <w:sz w:val="20"/>
          <w:szCs w:val="20"/>
        </w:rPr>
        <w:t>The note taker should take notes</w:t>
      </w:r>
      <w:r w:rsidR="00D46D96" w:rsidRPr="00D92B24">
        <w:rPr>
          <w:rFonts w:ascii="Calibri" w:hAnsi="Calibri" w:cs="Calibri"/>
          <w:sz w:val="20"/>
          <w:szCs w:val="20"/>
        </w:rPr>
        <w:t xml:space="preserve"> of the discussion</w:t>
      </w:r>
      <w:r w:rsidRPr="00D92B24">
        <w:rPr>
          <w:rFonts w:ascii="Calibri" w:hAnsi="Calibri" w:cs="Calibri"/>
          <w:sz w:val="20"/>
          <w:szCs w:val="20"/>
        </w:rPr>
        <w:t xml:space="preserve">, </w:t>
      </w:r>
      <w:r w:rsidR="00195AAF" w:rsidRPr="00D92B24">
        <w:rPr>
          <w:rFonts w:ascii="Calibri" w:hAnsi="Calibri" w:cs="Calibri"/>
          <w:sz w:val="20"/>
          <w:szCs w:val="20"/>
        </w:rPr>
        <w:t xml:space="preserve">and </w:t>
      </w:r>
      <w:r w:rsidR="00D46D96" w:rsidRPr="00D92B24">
        <w:rPr>
          <w:rFonts w:ascii="Calibri" w:hAnsi="Calibri" w:cs="Calibri"/>
          <w:sz w:val="20"/>
          <w:szCs w:val="20"/>
        </w:rPr>
        <w:t>of</w:t>
      </w:r>
      <w:r w:rsidRPr="00D92B24">
        <w:rPr>
          <w:rFonts w:ascii="Calibri" w:hAnsi="Calibri" w:cs="Calibri"/>
          <w:sz w:val="20"/>
          <w:szCs w:val="20"/>
        </w:rPr>
        <w:t xml:space="preserve"> </w:t>
      </w:r>
      <w:r w:rsidR="00195AAF" w:rsidRPr="00D92B24">
        <w:rPr>
          <w:rFonts w:ascii="Calibri" w:hAnsi="Calibri" w:cs="Calibri"/>
          <w:sz w:val="20"/>
          <w:szCs w:val="20"/>
        </w:rPr>
        <w:t xml:space="preserve">non-verbal communication and </w:t>
      </w:r>
      <w:r w:rsidRPr="00D92B24">
        <w:rPr>
          <w:rFonts w:ascii="Calibri" w:hAnsi="Calibri" w:cs="Calibri"/>
          <w:sz w:val="20"/>
          <w:szCs w:val="20"/>
        </w:rPr>
        <w:t>interactions between participants. They should also map the participants and give them an interview number.</w:t>
      </w:r>
    </w:p>
    <w:p w:rsidR="00BC0B1A" w:rsidRPr="00D92B24" w:rsidRDefault="00D46D96" w:rsidP="00BC0B1A">
      <w:pPr>
        <w:numPr>
          <w:ilvl w:val="0"/>
          <w:numId w:val="7"/>
        </w:numPr>
        <w:spacing w:after="240" w:line="240" w:lineRule="auto"/>
        <w:ind w:left="284" w:hanging="426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T</w:t>
      </w:r>
      <w:r w:rsidR="00BC0B1A" w:rsidRPr="00D92B24">
        <w:rPr>
          <w:rFonts w:ascii="Calibri" w:hAnsi="Calibri" w:cs="Calibri"/>
          <w:sz w:val="20"/>
          <w:szCs w:val="20"/>
        </w:rPr>
        <w:t>he facilitator should be enthusiastic, show interest and use techniques that encourage</w:t>
      </w:r>
      <w:r w:rsidR="000A037D" w:rsidRPr="00D92B24">
        <w:rPr>
          <w:rFonts w:ascii="Calibri" w:hAnsi="Calibri" w:cs="Calibri"/>
          <w:sz w:val="20"/>
          <w:szCs w:val="20"/>
        </w:rPr>
        <w:t xml:space="preserve"> </w:t>
      </w:r>
      <w:r w:rsidR="00BC0B1A" w:rsidRPr="00D92B24">
        <w:rPr>
          <w:rFonts w:ascii="Calibri" w:hAnsi="Calibri" w:cs="Calibri"/>
          <w:sz w:val="20"/>
          <w:szCs w:val="20"/>
        </w:rPr>
        <w:t xml:space="preserve">participants to talk, </w:t>
      </w:r>
      <w:r w:rsidR="000A037D" w:rsidRPr="00D92B24">
        <w:rPr>
          <w:rFonts w:ascii="Calibri" w:hAnsi="Calibri" w:cs="Calibri"/>
          <w:sz w:val="20"/>
          <w:szCs w:val="20"/>
        </w:rPr>
        <w:t>make them feel at ease and deal</w:t>
      </w:r>
      <w:r w:rsidRPr="00D92B24">
        <w:rPr>
          <w:rFonts w:ascii="Calibri" w:hAnsi="Calibri" w:cs="Calibri"/>
          <w:sz w:val="20"/>
          <w:szCs w:val="20"/>
        </w:rPr>
        <w:t>s</w:t>
      </w:r>
      <w:r w:rsidR="00924890" w:rsidRPr="00D92B24">
        <w:rPr>
          <w:rFonts w:ascii="Calibri" w:hAnsi="Calibri" w:cs="Calibri"/>
          <w:sz w:val="20"/>
          <w:szCs w:val="20"/>
        </w:rPr>
        <w:t xml:space="preserve"> with dominant </w:t>
      </w:r>
      <w:r w:rsidRPr="00D92B24">
        <w:rPr>
          <w:rFonts w:ascii="Calibri" w:hAnsi="Calibri" w:cs="Calibri"/>
          <w:sz w:val="20"/>
          <w:szCs w:val="20"/>
        </w:rPr>
        <w:t xml:space="preserve">and reluctant </w:t>
      </w:r>
      <w:r w:rsidR="00924890" w:rsidRPr="00D92B24">
        <w:rPr>
          <w:rFonts w:ascii="Calibri" w:hAnsi="Calibri" w:cs="Calibri"/>
          <w:sz w:val="20"/>
          <w:szCs w:val="20"/>
        </w:rPr>
        <w:t>participants.</w:t>
      </w:r>
    </w:p>
    <w:p w:rsidR="00BC0B1A" w:rsidRPr="00D92B24" w:rsidRDefault="00BC0B1A" w:rsidP="00CB5CC8">
      <w:pPr>
        <w:numPr>
          <w:ilvl w:val="0"/>
          <w:numId w:val="7"/>
        </w:numPr>
        <w:spacing w:after="40" w:line="240" w:lineRule="auto"/>
        <w:ind w:left="284" w:hanging="426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color w:val="231F20"/>
          <w:sz w:val="20"/>
          <w:szCs w:val="20"/>
        </w:rPr>
        <w:t xml:space="preserve">Address all topics listed in the interview guide.  </w:t>
      </w:r>
      <w:r w:rsidRPr="00D92B24">
        <w:rPr>
          <w:rFonts w:ascii="Calibri" w:hAnsi="Calibri" w:cs="Calibri"/>
          <w:sz w:val="20"/>
          <w:szCs w:val="20"/>
        </w:rPr>
        <w:t>The interview guide should not be completed as a questionnaire and you:</w:t>
      </w:r>
    </w:p>
    <w:p w:rsidR="00BC0B1A" w:rsidRPr="00D92B24" w:rsidRDefault="00BC0B1A" w:rsidP="00CB5CC8">
      <w:pPr>
        <w:numPr>
          <w:ilvl w:val="0"/>
          <w:numId w:val="9"/>
        </w:numPr>
        <w:spacing w:before="40" w:after="40" w:line="240" w:lineRule="auto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Should ask questions that encourage discussion between participants.</w:t>
      </w:r>
    </w:p>
    <w:p w:rsidR="0064787C" w:rsidRPr="00D92B24" w:rsidRDefault="00BC0B1A" w:rsidP="0064787C">
      <w:pPr>
        <w:numPr>
          <w:ilvl w:val="0"/>
          <w:numId w:val="9"/>
        </w:numPr>
        <w:spacing w:before="40" w:after="40" w:line="240" w:lineRule="auto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 xml:space="preserve">May need to re-phrase questions to get detailed responses. </w:t>
      </w:r>
    </w:p>
    <w:p w:rsidR="0064787C" w:rsidRPr="00D92B24" w:rsidRDefault="0064787C" w:rsidP="0064787C">
      <w:pPr>
        <w:numPr>
          <w:ilvl w:val="0"/>
          <w:numId w:val="9"/>
        </w:numPr>
        <w:spacing w:before="40" w:after="40" w:line="240" w:lineRule="auto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Keep questions short and simple and avoid asking multiple questions at the same time</w:t>
      </w:r>
    </w:p>
    <w:p w:rsidR="00BC0B1A" w:rsidRPr="00D92B24" w:rsidRDefault="0064787C" w:rsidP="0064787C">
      <w:pPr>
        <w:numPr>
          <w:ilvl w:val="0"/>
          <w:numId w:val="9"/>
        </w:numPr>
        <w:spacing w:before="40" w:after="40" w:line="240" w:lineRule="auto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 xml:space="preserve">Avoid leading questions.  </w:t>
      </w:r>
      <w:r w:rsidR="00BC0B1A" w:rsidRPr="00D92B24">
        <w:rPr>
          <w:rFonts w:ascii="Calibri" w:hAnsi="Calibri" w:cs="Calibri"/>
          <w:sz w:val="20"/>
          <w:szCs w:val="20"/>
        </w:rPr>
        <w:t xml:space="preserve"> </w:t>
      </w:r>
    </w:p>
    <w:p w:rsidR="00BC0B1A" w:rsidRPr="00D92B24" w:rsidRDefault="00BC0B1A" w:rsidP="00CB5CC8">
      <w:pPr>
        <w:numPr>
          <w:ilvl w:val="0"/>
          <w:numId w:val="9"/>
        </w:numPr>
        <w:spacing w:before="40" w:after="40" w:line="240" w:lineRule="auto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May change the order of topics if it makes sense to do so.</w:t>
      </w:r>
    </w:p>
    <w:p w:rsidR="00195AAF" w:rsidRPr="00D92B24" w:rsidRDefault="00195AAF" w:rsidP="00CB5CC8">
      <w:pPr>
        <w:numPr>
          <w:ilvl w:val="0"/>
          <w:numId w:val="9"/>
        </w:numPr>
        <w:spacing w:before="40" w:after="40" w:line="240" w:lineRule="auto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Encourage respondents to talk with indirect probes</w:t>
      </w:r>
    </w:p>
    <w:p w:rsidR="00BC0B1A" w:rsidRPr="00D92B24" w:rsidRDefault="00BC0B1A" w:rsidP="00CB5CC8">
      <w:pPr>
        <w:numPr>
          <w:ilvl w:val="0"/>
          <w:numId w:val="9"/>
        </w:numPr>
        <w:spacing w:before="40" w:after="40" w:line="240" w:lineRule="auto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Should probe for further information and follow up on interesting leads.</w:t>
      </w:r>
    </w:p>
    <w:p w:rsidR="00BC0B1A" w:rsidRPr="00D92B24" w:rsidRDefault="00BC0B1A" w:rsidP="00CB5CC8">
      <w:pPr>
        <w:numPr>
          <w:ilvl w:val="0"/>
          <w:numId w:val="9"/>
        </w:numPr>
        <w:spacing w:before="40" w:after="40" w:line="240" w:lineRule="auto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Should use your knowledge from one FGD to feed into the next.</w:t>
      </w:r>
    </w:p>
    <w:p w:rsidR="00A825DD" w:rsidRPr="00D92B24" w:rsidRDefault="00A825DD" w:rsidP="00CB5CC8">
      <w:pPr>
        <w:numPr>
          <w:ilvl w:val="0"/>
          <w:numId w:val="9"/>
        </w:numPr>
        <w:spacing w:before="40" w:after="40" w:line="240" w:lineRule="auto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 xml:space="preserve">May try out or “practice” exercises that are unfamiliar to the participants with a (funny) example to encourage immediate reactions. </w:t>
      </w:r>
    </w:p>
    <w:p w:rsidR="00BC0B1A" w:rsidRPr="00D92B24" w:rsidRDefault="00BC0B1A" w:rsidP="00CB5CC8">
      <w:pPr>
        <w:numPr>
          <w:ilvl w:val="0"/>
          <w:numId w:val="7"/>
        </w:numPr>
        <w:spacing w:before="240" w:after="240" w:line="240" w:lineRule="auto"/>
        <w:ind w:left="283" w:hanging="425"/>
        <w:rPr>
          <w:rFonts w:ascii="Calibri" w:hAnsi="Calibri" w:cs="Calibri"/>
          <w:b/>
          <w:color w:val="231F20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At the end of the FGD</w:t>
      </w:r>
      <w:r w:rsidR="00195AAF" w:rsidRPr="00D92B24">
        <w:rPr>
          <w:rFonts w:ascii="Calibri" w:hAnsi="Calibri" w:cs="Calibri"/>
          <w:sz w:val="20"/>
          <w:szCs w:val="20"/>
        </w:rPr>
        <w:t>/</w:t>
      </w:r>
      <w:r w:rsidR="00704F89" w:rsidRPr="00D92B24">
        <w:rPr>
          <w:rFonts w:ascii="Calibri" w:hAnsi="Calibri" w:cs="Calibri"/>
          <w:sz w:val="20"/>
          <w:szCs w:val="20"/>
        </w:rPr>
        <w:t>FSI</w:t>
      </w:r>
      <w:r w:rsidRPr="00D92B24">
        <w:rPr>
          <w:rFonts w:ascii="Calibri" w:hAnsi="Calibri" w:cs="Calibri"/>
          <w:sz w:val="20"/>
          <w:szCs w:val="20"/>
        </w:rPr>
        <w:t xml:space="preserve"> ask the participants if they have any comments about the process. If you are providing refreshments listen for additional discussions that occur when these are being consumed.  </w:t>
      </w:r>
    </w:p>
    <w:p w:rsidR="00BC0B1A" w:rsidRPr="00D92B24" w:rsidRDefault="00BC0B1A" w:rsidP="00BC0B1A">
      <w:pPr>
        <w:numPr>
          <w:ilvl w:val="0"/>
          <w:numId w:val="7"/>
        </w:numPr>
        <w:spacing w:after="240" w:line="240" w:lineRule="auto"/>
        <w:ind w:left="284" w:hanging="426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 xml:space="preserve">Thank the participants for their time and give them </w:t>
      </w:r>
      <w:r w:rsidR="00195AAF" w:rsidRPr="00D92B24">
        <w:rPr>
          <w:rFonts w:ascii="Calibri" w:hAnsi="Calibri" w:cs="Calibri"/>
          <w:sz w:val="20"/>
          <w:szCs w:val="20"/>
        </w:rPr>
        <w:t>the</w:t>
      </w:r>
      <w:r w:rsidRPr="00D92B24">
        <w:rPr>
          <w:rFonts w:ascii="Calibri" w:hAnsi="Calibri" w:cs="Calibri"/>
          <w:sz w:val="20"/>
          <w:szCs w:val="20"/>
        </w:rPr>
        <w:t xml:space="preserve"> token of appreciation.  </w:t>
      </w:r>
    </w:p>
    <w:p w:rsidR="00515427" w:rsidRPr="00D92B24" w:rsidRDefault="00BC0B1A" w:rsidP="00BC0B1A">
      <w:pPr>
        <w:numPr>
          <w:ilvl w:val="0"/>
          <w:numId w:val="7"/>
        </w:numPr>
        <w:spacing w:after="240"/>
        <w:ind w:left="284" w:hanging="426"/>
        <w:jc w:val="both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Listen to the recording immediately after the interview. FGD</w:t>
      </w:r>
      <w:r w:rsidR="00CB5CC8" w:rsidRPr="00D92B24">
        <w:rPr>
          <w:rFonts w:ascii="Calibri" w:hAnsi="Calibri" w:cs="Calibri"/>
          <w:sz w:val="20"/>
          <w:szCs w:val="20"/>
        </w:rPr>
        <w:t xml:space="preserve"> and FSI</w:t>
      </w:r>
      <w:r w:rsidRPr="00D92B24">
        <w:rPr>
          <w:rFonts w:ascii="Calibri" w:hAnsi="Calibri" w:cs="Calibri"/>
          <w:sz w:val="20"/>
          <w:szCs w:val="20"/>
        </w:rPr>
        <w:t xml:space="preserve">s will be transcribed in full </w:t>
      </w:r>
      <w:r w:rsidR="000A037D" w:rsidRPr="00D92B24">
        <w:rPr>
          <w:rFonts w:ascii="Calibri" w:hAnsi="Calibri" w:cs="Calibri"/>
          <w:sz w:val="20"/>
          <w:szCs w:val="20"/>
        </w:rPr>
        <w:t xml:space="preserve">by the team (note taker, facilitator and (where necessary) translator) together. </w:t>
      </w:r>
    </w:p>
    <w:sectPr w:rsidR="00515427" w:rsidRPr="00D92B24" w:rsidSect="00D92B24">
      <w:headerReference w:type="default" r:id="rId9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D0A" w:rsidRDefault="009E4D0A" w:rsidP="00723C19">
      <w:pPr>
        <w:spacing w:after="0" w:line="240" w:lineRule="auto"/>
      </w:pPr>
      <w:r>
        <w:separator/>
      </w:r>
    </w:p>
  </w:endnote>
  <w:endnote w:type="continuationSeparator" w:id="0">
    <w:p w:rsidR="009E4D0A" w:rsidRDefault="009E4D0A" w:rsidP="0072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D0A" w:rsidRDefault="009E4D0A" w:rsidP="00723C19">
      <w:pPr>
        <w:spacing w:after="0" w:line="240" w:lineRule="auto"/>
      </w:pPr>
      <w:r>
        <w:separator/>
      </w:r>
    </w:p>
  </w:footnote>
  <w:footnote w:type="continuationSeparator" w:id="0">
    <w:p w:rsidR="009E4D0A" w:rsidRDefault="009E4D0A" w:rsidP="0072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A0" w:rsidRPr="005C6780" w:rsidRDefault="00C503A0" w:rsidP="005C6780">
    <w:pPr>
      <w:pStyle w:val="Subtitle"/>
      <w:rPr>
        <w:sz w:val="26"/>
        <w:szCs w:val="26"/>
      </w:rPr>
    </w:pPr>
    <w:r w:rsidRPr="00442F48">
      <w:rPr>
        <w:noProof/>
      </w:rPr>
      <w:drawing>
        <wp:anchor distT="0" distB="0" distL="114300" distR="114300" simplePos="0" relativeHeight="251659264" behindDoc="0" locked="0" layoutInCell="1" allowOverlap="1" wp14:anchorId="3C4305DA" wp14:editId="72443E6E">
          <wp:simplePos x="0" y="0"/>
          <wp:positionH relativeFrom="column">
            <wp:posOffset>5076825</wp:posOffset>
          </wp:positionH>
          <wp:positionV relativeFrom="paragraph">
            <wp:posOffset>-211455</wp:posOffset>
          </wp:positionV>
          <wp:extent cx="1133475" cy="514350"/>
          <wp:effectExtent l="0" t="0" r="9525" b="0"/>
          <wp:wrapNone/>
          <wp:docPr id="1" name="Picture 3" descr="IDEAS 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AS _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DD4">
      <w:t xml:space="preserve">IDEAS qualitative study: </w:t>
    </w:r>
    <w:r>
      <w:t>Frontline Worker – Family Interactions</w:t>
    </w:r>
    <w:r w:rsidRPr="00996DD4">
      <w:t xml:space="preserve">                        </w:t>
    </w:r>
    <w:r w:rsidRPr="00996DD4">
      <w:rPr>
        <w:noProof/>
      </w:rPr>
      <w:t xml:space="preserve"> </w:t>
    </w:r>
  </w:p>
  <w:p w:rsidR="00C503A0" w:rsidRDefault="00C503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633C2"/>
    <w:multiLevelType w:val="hybridMultilevel"/>
    <w:tmpl w:val="AC2818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F82F92"/>
    <w:multiLevelType w:val="hybridMultilevel"/>
    <w:tmpl w:val="4E301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93152C"/>
    <w:multiLevelType w:val="hybridMultilevel"/>
    <w:tmpl w:val="FD16DE8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DB3D0E"/>
    <w:multiLevelType w:val="hybridMultilevel"/>
    <w:tmpl w:val="F790DB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C8A29F1"/>
    <w:multiLevelType w:val="hybridMultilevel"/>
    <w:tmpl w:val="676E4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82B50"/>
    <w:multiLevelType w:val="hybridMultilevel"/>
    <w:tmpl w:val="805CF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AA5FB0"/>
    <w:multiLevelType w:val="hybridMultilevel"/>
    <w:tmpl w:val="7A6054E4"/>
    <w:lvl w:ilvl="0" w:tplc="1F9AA7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CD459E"/>
    <w:multiLevelType w:val="hybridMultilevel"/>
    <w:tmpl w:val="24DEB1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74218"/>
    <w:multiLevelType w:val="hybridMultilevel"/>
    <w:tmpl w:val="A8CAD98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84"/>
    <w:rsid w:val="0000016D"/>
    <w:rsid w:val="000040ED"/>
    <w:rsid w:val="000043B0"/>
    <w:rsid w:val="000122D4"/>
    <w:rsid w:val="00015C0D"/>
    <w:rsid w:val="00015C67"/>
    <w:rsid w:val="00016883"/>
    <w:rsid w:val="0001704E"/>
    <w:rsid w:val="00030084"/>
    <w:rsid w:val="00040F0C"/>
    <w:rsid w:val="00041CCC"/>
    <w:rsid w:val="0004308B"/>
    <w:rsid w:val="00053DF4"/>
    <w:rsid w:val="00060719"/>
    <w:rsid w:val="000643D5"/>
    <w:rsid w:val="0006498E"/>
    <w:rsid w:val="000748D3"/>
    <w:rsid w:val="000833AD"/>
    <w:rsid w:val="000873D3"/>
    <w:rsid w:val="0009168F"/>
    <w:rsid w:val="000A037D"/>
    <w:rsid w:val="000A566C"/>
    <w:rsid w:val="000B3B9F"/>
    <w:rsid w:val="000B428E"/>
    <w:rsid w:val="000C0A7A"/>
    <w:rsid w:val="000C4972"/>
    <w:rsid w:val="000E022A"/>
    <w:rsid w:val="000E4BBA"/>
    <w:rsid w:val="000F6AB1"/>
    <w:rsid w:val="000F7CD2"/>
    <w:rsid w:val="00102AF5"/>
    <w:rsid w:val="00106BE4"/>
    <w:rsid w:val="00135F87"/>
    <w:rsid w:val="001365E0"/>
    <w:rsid w:val="001401E5"/>
    <w:rsid w:val="001431F3"/>
    <w:rsid w:val="00150C05"/>
    <w:rsid w:val="001521CA"/>
    <w:rsid w:val="00154272"/>
    <w:rsid w:val="0016575F"/>
    <w:rsid w:val="00166B58"/>
    <w:rsid w:val="001720A4"/>
    <w:rsid w:val="00180A0F"/>
    <w:rsid w:val="00183086"/>
    <w:rsid w:val="00187B65"/>
    <w:rsid w:val="00195AAF"/>
    <w:rsid w:val="00195DF5"/>
    <w:rsid w:val="00197D84"/>
    <w:rsid w:val="001A0233"/>
    <w:rsid w:val="001D0292"/>
    <w:rsid w:val="001D7311"/>
    <w:rsid w:val="001E0847"/>
    <w:rsid w:val="001F17CD"/>
    <w:rsid w:val="001F7527"/>
    <w:rsid w:val="00207F1D"/>
    <w:rsid w:val="00213230"/>
    <w:rsid w:val="0021639E"/>
    <w:rsid w:val="00225FD8"/>
    <w:rsid w:val="00256C86"/>
    <w:rsid w:val="00264EBB"/>
    <w:rsid w:val="00265D84"/>
    <w:rsid w:val="00280B11"/>
    <w:rsid w:val="002814CF"/>
    <w:rsid w:val="0028518D"/>
    <w:rsid w:val="00290030"/>
    <w:rsid w:val="002919FC"/>
    <w:rsid w:val="0029416A"/>
    <w:rsid w:val="002A1054"/>
    <w:rsid w:val="002A28C0"/>
    <w:rsid w:val="002A2966"/>
    <w:rsid w:val="002B40F4"/>
    <w:rsid w:val="002C7B8A"/>
    <w:rsid w:val="002F170C"/>
    <w:rsid w:val="002F311E"/>
    <w:rsid w:val="002F4977"/>
    <w:rsid w:val="002F4C35"/>
    <w:rsid w:val="00300C65"/>
    <w:rsid w:val="0030124E"/>
    <w:rsid w:val="003154FF"/>
    <w:rsid w:val="00322CC4"/>
    <w:rsid w:val="00325727"/>
    <w:rsid w:val="00326F9A"/>
    <w:rsid w:val="0033244F"/>
    <w:rsid w:val="00342D67"/>
    <w:rsid w:val="00345383"/>
    <w:rsid w:val="00352562"/>
    <w:rsid w:val="00353B4D"/>
    <w:rsid w:val="00375626"/>
    <w:rsid w:val="00384C50"/>
    <w:rsid w:val="00391506"/>
    <w:rsid w:val="003A1690"/>
    <w:rsid w:val="003B009E"/>
    <w:rsid w:val="003B0A7C"/>
    <w:rsid w:val="003C26A3"/>
    <w:rsid w:val="003C5440"/>
    <w:rsid w:val="003C5894"/>
    <w:rsid w:val="003D41C8"/>
    <w:rsid w:val="003D64A1"/>
    <w:rsid w:val="003E1EF2"/>
    <w:rsid w:val="003E48CC"/>
    <w:rsid w:val="003F3A1E"/>
    <w:rsid w:val="004216F2"/>
    <w:rsid w:val="00423E0C"/>
    <w:rsid w:val="00432702"/>
    <w:rsid w:val="00441453"/>
    <w:rsid w:val="00442F48"/>
    <w:rsid w:val="0044305F"/>
    <w:rsid w:val="00453496"/>
    <w:rsid w:val="0045504B"/>
    <w:rsid w:val="00472643"/>
    <w:rsid w:val="0047606F"/>
    <w:rsid w:val="00485061"/>
    <w:rsid w:val="004903D2"/>
    <w:rsid w:val="004949A3"/>
    <w:rsid w:val="004A0147"/>
    <w:rsid w:val="004A6626"/>
    <w:rsid w:val="004B0D6C"/>
    <w:rsid w:val="004B71FB"/>
    <w:rsid w:val="004C1C5C"/>
    <w:rsid w:val="004D2EA2"/>
    <w:rsid w:val="004D5AF1"/>
    <w:rsid w:val="004E1491"/>
    <w:rsid w:val="00500452"/>
    <w:rsid w:val="0051187B"/>
    <w:rsid w:val="00511903"/>
    <w:rsid w:val="00515427"/>
    <w:rsid w:val="00522395"/>
    <w:rsid w:val="005247B2"/>
    <w:rsid w:val="005260D1"/>
    <w:rsid w:val="005278BA"/>
    <w:rsid w:val="00531EA5"/>
    <w:rsid w:val="00531F03"/>
    <w:rsid w:val="00532ACC"/>
    <w:rsid w:val="0053656A"/>
    <w:rsid w:val="0054320A"/>
    <w:rsid w:val="005438CD"/>
    <w:rsid w:val="00544B5D"/>
    <w:rsid w:val="0055477B"/>
    <w:rsid w:val="0055535F"/>
    <w:rsid w:val="00562DA9"/>
    <w:rsid w:val="00587C27"/>
    <w:rsid w:val="00592B98"/>
    <w:rsid w:val="00593A69"/>
    <w:rsid w:val="00597A70"/>
    <w:rsid w:val="005B267A"/>
    <w:rsid w:val="005B35E5"/>
    <w:rsid w:val="005B47CA"/>
    <w:rsid w:val="005B6338"/>
    <w:rsid w:val="005C370E"/>
    <w:rsid w:val="005C4127"/>
    <w:rsid w:val="005C6780"/>
    <w:rsid w:val="005C7EDF"/>
    <w:rsid w:val="005D5F94"/>
    <w:rsid w:val="005E068F"/>
    <w:rsid w:val="005E2636"/>
    <w:rsid w:val="005F33D9"/>
    <w:rsid w:val="005F3BA4"/>
    <w:rsid w:val="005F3D85"/>
    <w:rsid w:val="00605E70"/>
    <w:rsid w:val="006106AC"/>
    <w:rsid w:val="006139DD"/>
    <w:rsid w:val="00617C30"/>
    <w:rsid w:val="0062488B"/>
    <w:rsid w:val="00634213"/>
    <w:rsid w:val="0064787C"/>
    <w:rsid w:val="00664D62"/>
    <w:rsid w:val="0066613A"/>
    <w:rsid w:val="006671B8"/>
    <w:rsid w:val="0067228A"/>
    <w:rsid w:val="00682448"/>
    <w:rsid w:val="00692C0F"/>
    <w:rsid w:val="006A6436"/>
    <w:rsid w:val="006B3D67"/>
    <w:rsid w:val="006C170E"/>
    <w:rsid w:val="006C7312"/>
    <w:rsid w:val="006E4540"/>
    <w:rsid w:val="006F7C62"/>
    <w:rsid w:val="00702514"/>
    <w:rsid w:val="00704F89"/>
    <w:rsid w:val="00706820"/>
    <w:rsid w:val="00711AE9"/>
    <w:rsid w:val="00715FB3"/>
    <w:rsid w:val="00723C19"/>
    <w:rsid w:val="0072450C"/>
    <w:rsid w:val="00726D9E"/>
    <w:rsid w:val="0073379E"/>
    <w:rsid w:val="0075047D"/>
    <w:rsid w:val="00750E38"/>
    <w:rsid w:val="0076692D"/>
    <w:rsid w:val="0077122E"/>
    <w:rsid w:val="00771B52"/>
    <w:rsid w:val="00772226"/>
    <w:rsid w:val="00774865"/>
    <w:rsid w:val="00786452"/>
    <w:rsid w:val="007877CB"/>
    <w:rsid w:val="0079373E"/>
    <w:rsid w:val="00796FEF"/>
    <w:rsid w:val="007A56B6"/>
    <w:rsid w:val="007A7D77"/>
    <w:rsid w:val="007B23E7"/>
    <w:rsid w:val="007B4D96"/>
    <w:rsid w:val="007C49D9"/>
    <w:rsid w:val="007C5944"/>
    <w:rsid w:val="007D417B"/>
    <w:rsid w:val="007D6C2A"/>
    <w:rsid w:val="007E124F"/>
    <w:rsid w:val="007F0AC5"/>
    <w:rsid w:val="00807019"/>
    <w:rsid w:val="00810290"/>
    <w:rsid w:val="00812CA4"/>
    <w:rsid w:val="0084061F"/>
    <w:rsid w:val="00851EC7"/>
    <w:rsid w:val="00863331"/>
    <w:rsid w:val="00882A57"/>
    <w:rsid w:val="00885469"/>
    <w:rsid w:val="008979B7"/>
    <w:rsid w:val="008A00E0"/>
    <w:rsid w:val="008B194E"/>
    <w:rsid w:val="008C0533"/>
    <w:rsid w:val="008C195F"/>
    <w:rsid w:val="008D7DE2"/>
    <w:rsid w:val="008E2F6E"/>
    <w:rsid w:val="008E5058"/>
    <w:rsid w:val="008F5EC5"/>
    <w:rsid w:val="008F7195"/>
    <w:rsid w:val="00903755"/>
    <w:rsid w:val="0090476F"/>
    <w:rsid w:val="009056E4"/>
    <w:rsid w:val="00912EA7"/>
    <w:rsid w:val="00921F81"/>
    <w:rsid w:val="00924890"/>
    <w:rsid w:val="00941C73"/>
    <w:rsid w:val="00945D32"/>
    <w:rsid w:val="00955853"/>
    <w:rsid w:val="009634B7"/>
    <w:rsid w:val="00980FEC"/>
    <w:rsid w:val="009856B2"/>
    <w:rsid w:val="0099100B"/>
    <w:rsid w:val="009960E0"/>
    <w:rsid w:val="00996DD4"/>
    <w:rsid w:val="009A37A4"/>
    <w:rsid w:val="009A54FC"/>
    <w:rsid w:val="009A6E25"/>
    <w:rsid w:val="009B2D30"/>
    <w:rsid w:val="009C1E69"/>
    <w:rsid w:val="009C3B74"/>
    <w:rsid w:val="009D1008"/>
    <w:rsid w:val="009E161F"/>
    <w:rsid w:val="009E4D0A"/>
    <w:rsid w:val="009F79CC"/>
    <w:rsid w:val="00A03448"/>
    <w:rsid w:val="00A05DB9"/>
    <w:rsid w:val="00A24523"/>
    <w:rsid w:val="00A33B7F"/>
    <w:rsid w:val="00A43EAA"/>
    <w:rsid w:val="00A51D7A"/>
    <w:rsid w:val="00A547E5"/>
    <w:rsid w:val="00A62B61"/>
    <w:rsid w:val="00A707A9"/>
    <w:rsid w:val="00A825DD"/>
    <w:rsid w:val="00A8390A"/>
    <w:rsid w:val="00A85E81"/>
    <w:rsid w:val="00A87121"/>
    <w:rsid w:val="00A9194E"/>
    <w:rsid w:val="00A9197E"/>
    <w:rsid w:val="00AA468A"/>
    <w:rsid w:val="00AA4A7D"/>
    <w:rsid w:val="00AA7EB4"/>
    <w:rsid w:val="00AB65E9"/>
    <w:rsid w:val="00AC26BE"/>
    <w:rsid w:val="00AC2B13"/>
    <w:rsid w:val="00AE0D28"/>
    <w:rsid w:val="00B00FB8"/>
    <w:rsid w:val="00B266CE"/>
    <w:rsid w:val="00B27AFA"/>
    <w:rsid w:val="00B3408F"/>
    <w:rsid w:val="00B36635"/>
    <w:rsid w:val="00B44D69"/>
    <w:rsid w:val="00B50F9C"/>
    <w:rsid w:val="00B543E7"/>
    <w:rsid w:val="00B55795"/>
    <w:rsid w:val="00B606C1"/>
    <w:rsid w:val="00B90921"/>
    <w:rsid w:val="00B92808"/>
    <w:rsid w:val="00BB5CF9"/>
    <w:rsid w:val="00BC05F0"/>
    <w:rsid w:val="00BC0B1A"/>
    <w:rsid w:val="00BC16A7"/>
    <w:rsid w:val="00BD66B0"/>
    <w:rsid w:val="00BE094A"/>
    <w:rsid w:val="00C04E6B"/>
    <w:rsid w:val="00C10147"/>
    <w:rsid w:val="00C1155A"/>
    <w:rsid w:val="00C452D3"/>
    <w:rsid w:val="00C503A0"/>
    <w:rsid w:val="00C5432B"/>
    <w:rsid w:val="00C6243B"/>
    <w:rsid w:val="00C6321E"/>
    <w:rsid w:val="00C6392F"/>
    <w:rsid w:val="00C82F68"/>
    <w:rsid w:val="00CB5CC8"/>
    <w:rsid w:val="00CC6DDB"/>
    <w:rsid w:val="00CC730E"/>
    <w:rsid w:val="00CD5DB7"/>
    <w:rsid w:val="00CE0C97"/>
    <w:rsid w:val="00CE6AD3"/>
    <w:rsid w:val="00CF38FA"/>
    <w:rsid w:val="00D07F95"/>
    <w:rsid w:val="00D12FA4"/>
    <w:rsid w:val="00D17054"/>
    <w:rsid w:val="00D46D96"/>
    <w:rsid w:val="00D54B42"/>
    <w:rsid w:val="00D551A0"/>
    <w:rsid w:val="00D64749"/>
    <w:rsid w:val="00D7031A"/>
    <w:rsid w:val="00D749C1"/>
    <w:rsid w:val="00D92B24"/>
    <w:rsid w:val="00DA3185"/>
    <w:rsid w:val="00DB432A"/>
    <w:rsid w:val="00DC251C"/>
    <w:rsid w:val="00DC3931"/>
    <w:rsid w:val="00DC5C3B"/>
    <w:rsid w:val="00DD0CBB"/>
    <w:rsid w:val="00DD71EC"/>
    <w:rsid w:val="00DE07B5"/>
    <w:rsid w:val="00DE3BE1"/>
    <w:rsid w:val="00DE50E9"/>
    <w:rsid w:val="00DF141D"/>
    <w:rsid w:val="00DF42D8"/>
    <w:rsid w:val="00DF5DD4"/>
    <w:rsid w:val="00DF68D0"/>
    <w:rsid w:val="00DF748C"/>
    <w:rsid w:val="00E04EA9"/>
    <w:rsid w:val="00E07220"/>
    <w:rsid w:val="00E14D94"/>
    <w:rsid w:val="00E179FA"/>
    <w:rsid w:val="00E264F7"/>
    <w:rsid w:val="00E302EC"/>
    <w:rsid w:val="00E35CB4"/>
    <w:rsid w:val="00E577ED"/>
    <w:rsid w:val="00E70848"/>
    <w:rsid w:val="00E70F54"/>
    <w:rsid w:val="00E72D19"/>
    <w:rsid w:val="00E8262F"/>
    <w:rsid w:val="00E90F25"/>
    <w:rsid w:val="00E94841"/>
    <w:rsid w:val="00EB0A31"/>
    <w:rsid w:val="00EB56DD"/>
    <w:rsid w:val="00EC3E5D"/>
    <w:rsid w:val="00ED791B"/>
    <w:rsid w:val="00EE7924"/>
    <w:rsid w:val="00EF11CB"/>
    <w:rsid w:val="00F04809"/>
    <w:rsid w:val="00F13B9A"/>
    <w:rsid w:val="00F1488C"/>
    <w:rsid w:val="00F20F72"/>
    <w:rsid w:val="00F27878"/>
    <w:rsid w:val="00F31526"/>
    <w:rsid w:val="00F3180D"/>
    <w:rsid w:val="00F51AA8"/>
    <w:rsid w:val="00F56E02"/>
    <w:rsid w:val="00F61928"/>
    <w:rsid w:val="00F673C8"/>
    <w:rsid w:val="00F67E3B"/>
    <w:rsid w:val="00F87527"/>
    <w:rsid w:val="00F96C33"/>
    <w:rsid w:val="00FB4639"/>
    <w:rsid w:val="00FC4B91"/>
    <w:rsid w:val="00FD511D"/>
    <w:rsid w:val="00FE18AE"/>
    <w:rsid w:val="00FE7BFA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F9517-11B5-4BEF-96E1-E7535777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56ABDBBD.dotm</Template>
  <TotalTime>1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Pauline Scheelbeek</cp:lastModifiedBy>
  <cp:revision>3</cp:revision>
  <cp:lastPrinted>2012-05-24T14:38:00Z</cp:lastPrinted>
  <dcterms:created xsi:type="dcterms:W3CDTF">2015-03-18T16:47:00Z</dcterms:created>
  <dcterms:modified xsi:type="dcterms:W3CDTF">2015-03-18T16:48:00Z</dcterms:modified>
</cp:coreProperties>
</file>